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621"/>
      </w:tblGrid>
      <w:tr w:rsidR="00284980" w:rsidRPr="00284980" w:rsidTr="0042078E">
        <w:tc>
          <w:tcPr>
            <w:tcW w:w="2093" w:type="dxa"/>
          </w:tcPr>
          <w:p w:rsidR="0042078E" w:rsidRPr="00280C74" w:rsidRDefault="0042078E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478" w:type="dxa"/>
          </w:tcPr>
          <w:p w:rsidR="0042078E" w:rsidRPr="008A1423" w:rsidRDefault="00872AC7" w:rsidP="00EA402E">
            <w:pPr>
              <w:pStyle w:val="a4"/>
              <w:rPr>
                <w:rFonts w:asciiTheme="minorHAnsi" w:hAnsiTheme="minorHAnsi" w:cs="Arabic Typesetting"/>
                <w:b/>
                <w:color w:val="auto"/>
                <w:sz w:val="28"/>
                <w:szCs w:val="28"/>
              </w:rPr>
            </w:pPr>
            <w:r w:rsidRPr="008A1423">
              <w:rPr>
                <w:b/>
                <w:color w:val="auto"/>
                <w:sz w:val="28"/>
                <w:szCs w:val="28"/>
              </w:rPr>
              <w:t>Директор</w:t>
            </w:r>
            <w:r w:rsidR="0087291F" w:rsidRPr="008A1423">
              <w:rPr>
                <w:b/>
                <w:color w:val="auto"/>
                <w:sz w:val="28"/>
                <w:szCs w:val="28"/>
              </w:rPr>
              <w:t>у</w:t>
            </w:r>
            <w:r w:rsidR="0042078E"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</w:t>
            </w:r>
            <w:r w:rsidR="0042078E" w:rsidRPr="008A1423">
              <w:rPr>
                <w:b/>
                <w:color w:val="auto"/>
                <w:sz w:val="28"/>
                <w:szCs w:val="28"/>
              </w:rPr>
              <w:t>ГБПОУ</w:t>
            </w:r>
            <w:r w:rsidR="0042078E"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</w:t>
            </w:r>
            <w:r w:rsidR="0042078E" w:rsidRPr="008A1423">
              <w:rPr>
                <w:b/>
                <w:color w:val="auto"/>
                <w:sz w:val="28"/>
                <w:szCs w:val="28"/>
              </w:rPr>
              <w:t>РО</w:t>
            </w:r>
            <w:r w:rsidR="0042078E"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«</w:t>
            </w:r>
            <w:r w:rsidR="0042078E" w:rsidRPr="008A1423">
              <w:rPr>
                <w:b/>
                <w:color w:val="auto"/>
                <w:sz w:val="28"/>
                <w:szCs w:val="28"/>
              </w:rPr>
              <w:t>МАПТ</w:t>
            </w:r>
            <w:r w:rsidR="0042078E"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>»</w:t>
            </w:r>
            <w:r w:rsidRPr="008A1423">
              <w:rPr>
                <w:rFonts w:cs="Arabic Typesetting"/>
                <w:b/>
                <w:color w:val="auto"/>
                <w:sz w:val="28"/>
                <w:szCs w:val="28"/>
              </w:rPr>
              <w:t xml:space="preserve"> Прокопенко А.Ю.</w:t>
            </w:r>
          </w:p>
          <w:p w:rsidR="0042078E" w:rsidRPr="00284980" w:rsidRDefault="0042078E">
            <w:pPr>
              <w:rPr>
                <w:rFonts w:ascii="Arabic Typesetting" w:hAnsi="Arabic Typesetting" w:cs="Arabic Typesetting"/>
                <w:b/>
              </w:rPr>
            </w:pPr>
            <w:r w:rsidRPr="00284980">
              <w:rPr>
                <w:rFonts w:ascii="Arabic Typesetting" w:hAnsi="Arabic Typesetting" w:cs="Arabic Typesetting"/>
                <w:b/>
              </w:rPr>
              <w:t xml:space="preserve"> </w:t>
            </w:r>
            <w:r w:rsidRPr="00284980">
              <w:rPr>
                <w:rFonts w:ascii="Times New Roman" w:hAnsi="Times New Roman" w:cs="Times New Roman"/>
                <w:b/>
              </w:rPr>
              <w:t>от</w:t>
            </w:r>
          </w:p>
        </w:tc>
      </w:tr>
      <w:tr w:rsidR="0042078E" w:rsidRPr="00280C74" w:rsidTr="0042078E">
        <w:tc>
          <w:tcPr>
            <w:tcW w:w="2093" w:type="dxa"/>
          </w:tcPr>
          <w:p w:rsidR="0042078E" w:rsidRPr="00280C74" w:rsidRDefault="0042078E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478" w:type="dxa"/>
          </w:tcPr>
          <w:tbl>
            <w:tblPr>
              <w:tblStyle w:val="a3"/>
              <w:tblW w:w="7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4207"/>
            </w:tblGrid>
            <w:tr w:rsidR="0042078E" w:rsidRPr="00280C74" w:rsidTr="009B4689">
              <w:tc>
                <w:tcPr>
                  <w:tcW w:w="3198" w:type="dxa"/>
                </w:tcPr>
                <w:p w:rsidR="0042078E" w:rsidRPr="009B4689" w:rsidRDefault="0042078E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Фамилия</w:t>
                  </w:r>
                </w:p>
              </w:tc>
              <w:tc>
                <w:tcPr>
                  <w:tcW w:w="4207" w:type="dxa"/>
                </w:tcPr>
                <w:p w:rsidR="0042078E" w:rsidRPr="00280C74" w:rsidRDefault="0042078E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2078E" w:rsidRPr="00280C74" w:rsidTr="009B4689">
              <w:tc>
                <w:tcPr>
                  <w:tcW w:w="3198" w:type="dxa"/>
                </w:tcPr>
                <w:p w:rsidR="0042078E" w:rsidRPr="009B4689" w:rsidRDefault="0042078E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Имя</w:t>
                  </w:r>
                </w:p>
              </w:tc>
              <w:tc>
                <w:tcPr>
                  <w:tcW w:w="4207" w:type="dxa"/>
                </w:tcPr>
                <w:p w:rsidR="0042078E" w:rsidRPr="00280C74" w:rsidRDefault="0042078E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2078E" w:rsidRPr="00280C74" w:rsidTr="009B4689">
              <w:tc>
                <w:tcPr>
                  <w:tcW w:w="3198" w:type="dxa"/>
                </w:tcPr>
                <w:p w:rsidR="0042078E" w:rsidRPr="009B4689" w:rsidRDefault="0042078E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Отчество</w:t>
                  </w:r>
                  <w:r w:rsidRPr="009B4689">
                    <w:rPr>
                      <w:rFonts w:ascii="Arabic Typesetting" w:hAnsi="Arabic Typesetting" w:cs="Arabic Typesetting"/>
                      <w:b/>
                    </w:rPr>
                    <w:t xml:space="preserve"> </w:t>
                  </w:r>
                </w:p>
              </w:tc>
              <w:tc>
                <w:tcPr>
                  <w:tcW w:w="4207" w:type="dxa"/>
                </w:tcPr>
                <w:p w:rsidR="0042078E" w:rsidRPr="00280C74" w:rsidRDefault="0042078E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2078E" w:rsidRPr="00280C74" w:rsidTr="009B4689">
              <w:tc>
                <w:tcPr>
                  <w:tcW w:w="3198" w:type="dxa"/>
                </w:tcPr>
                <w:p w:rsidR="0042078E" w:rsidRPr="009B4689" w:rsidRDefault="0042078E" w:rsidP="0042078E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дата</w:t>
                  </w:r>
                  <w:r w:rsidRPr="009B4689">
                    <w:rPr>
                      <w:rFonts w:ascii="Arabic Typesetting" w:hAnsi="Arabic Typesetting" w:cs="Arabic Typesetting"/>
                      <w:b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b/>
                    </w:rPr>
                    <w:t>рождения</w:t>
                  </w:r>
                </w:p>
              </w:tc>
              <w:tc>
                <w:tcPr>
                  <w:tcW w:w="4207" w:type="dxa"/>
                </w:tcPr>
                <w:p w:rsidR="0042078E" w:rsidRPr="00280C74" w:rsidRDefault="0042078E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761481" w:rsidRPr="00280C74" w:rsidTr="009B4689">
              <w:tc>
                <w:tcPr>
                  <w:tcW w:w="3198" w:type="dxa"/>
                </w:tcPr>
                <w:p w:rsidR="009B4689" w:rsidRPr="009B4689" w:rsidRDefault="00761481" w:rsidP="0076148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Реквизиты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документа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удостоверяющего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личность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,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когда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кем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выдан</w:t>
                  </w:r>
                  <w:proofErr w:type="gramEnd"/>
                </w:p>
                <w:p w:rsidR="009B4689" w:rsidRPr="009B4689" w:rsidRDefault="009B4689" w:rsidP="0076148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9B4689" w:rsidRDefault="009B4689" w:rsidP="00761481">
                  <w:pPr>
                    <w:rPr>
                      <w:rFonts w:cs="Arabic Typesetting"/>
                      <w:sz w:val="20"/>
                      <w:szCs w:val="20"/>
                    </w:rPr>
                  </w:pPr>
                </w:p>
                <w:p w:rsidR="009B4689" w:rsidRPr="009B4689" w:rsidRDefault="009B4689" w:rsidP="00761481">
                  <w:pPr>
                    <w:rPr>
                      <w:rFonts w:cs="Arabic Typesetting"/>
                      <w:sz w:val="20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761481" w:rsidRDefault="009B4689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П</w:t>
                  </w:r>
                  <w:r w:rsidR="00CE5325" w:rsidRPr="009B4689">
                    <w:rPr>
                      <w:rFonts w:ascii="Times New Roman" w:hAnsi="Times New Roman" w:cs="Times New Roman"/>
                      <w:b/>
                    </w:rPr>
                    <w:t>аспорт</w:t>
                  </w:r>
                </w:p>
                <w:p w:rsidR="009B4689" w:rsidRDefault="009B4689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Серия:                       №</w:t>
                  </w:r>
                </w:p>
                <w:p w:rsidR="009B4689" w:rsidRPr="009B4689" w:rsidRDefault="009B4689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Кем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</w:rPr>
                    <w:t>выдан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</w:tc>
            </w:tr>
            <w:tr w:rsidR="00DF7007" w:rsidRPr="00280C74" w:rsidTr="009B4689">
              <w:tc>
                <w:tcPr>
                  <w:tcW w:w="3198" w:type="dxa"/>
                </w:tcPr>
                <w:p w:rsidR="00DF7007" w:rsidRPr="009B4689" w:rsidRDefault="00DF7007" w:rsidP="0042078E">
                  <w:pPr>
                    <w:rPr>
                      <w:rFonts w:ascii="Arabic Typesetting" w:hAnsi="Arabic Typesetting" w:cs="Arabic Typesetting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Сведения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="00EA402E"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предыдущем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уровне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образования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документе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(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или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)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квалификации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,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его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подтверждающем</w:t>
                  </w:r>
                </w:p>
              </w:tc>
              <w:tc>
                <w:tcPr>
                  <w:tcW w:w="4207" w:type="dxa"/>
                </w:tcPr>
                <w:p w:rsidR="00DF7007" w:rsidRPr="009B4689" w:rsidRDefault="00CE5325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Аттестат (диплом)</w:t>
                  </w:r>
                </w:p>
              </w:tc>
            </w:tr>
            <w:tr w:rsidR="006C78B8" w:rsidRPr="00280C74" w:rsidTr="009B4689">
              <w:tc>
                <w:tcPr>
                  <w:tcW w:w="3198" w:type="dxa"/>
                </w:tcPr>
                <w:p w:rsidR="006C78B8" w:rsidRPr="009B4689" w:rsidRDefault="006C78B8" w:rsidP="0042078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Номер телефона</w:t>
                  </w:r>
                  <w:r w:rsidR="00653D6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обучающегося</w:t>
                  </w:r>
                </w:p>
              </w:tc>
              <w:tc>
                <w:tcPr>
                  <w:tcW w:w="4207" w:type="dxa"/>
                </w:tcPr>
                <w:p w:rsidR="006C78B8" w:rsidRPr="00280C74" w:rsidRDefault="006C78B8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53D6B" w:rsidRPr="00280C74" w:rsidTr="009B4689">
              <w:tc>
                <w:tcPr>
                  <w:tcW w:w="3198" w:type="dxa"/>
                </w:tcPr>
                <w:p w:rsidR="00653D6B" w:rsidRPr="009B4689" w:rsidRDefault="00653D6B" w:rsidP="0042078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Номер телефона родителей</w:t>
                  </w:r>
                </w:p>
              </w:tc>
              <w:tc>
                <w:tcPr>
                  <w:tcW w:w="4207" w:type="dxa"/>
                </w:tcPr>
                <w:p w:rsidR="00653D6B" w:rsidRPr="00280C74" w:rsidRDefault="00653D6B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6C78B8" w:rsidRPr="00280C74" w:rsidTr="009B4689">
              <w:tc>
                <w:tcPr>
                  <w:tcW w:w="3198" w:type="dxa"/>
                </w:tcPr>
                <w:p w:rsidR="006C78B8" w:rsidRPr="009B4689" w:rsidRDefault="006C78B8" w:rsidP="0042078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6C78B8" w:rsidRPr="00280C74" w:rsidRDefault="006C78B8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2078E" w:rsidRPr="00280C74" w:rsidTr="009B4689">
              <w:tc>
                <w:tcPr>
                  <w:tcW w:w="3198" w:type="dxa"/>
                </w:tcPr>
                <w:p w:rsidR="0042078E" w:rsidRPr="00280C74" w:rsidRDefault="0042078E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  <w:tc>
                <w:tcPr>
                  <w:tcW w:w="4207" w:type="dxa"/>
                </w:tcPr>
                <w:p w:rsidR="0042078E" w:rsidRPr="00280C74" w:rsidRDefault="0042078E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</w:tbl>
          <w:p w:rsidR="0042078E" w:rsidRPr="00280C74" w:rsidRDefault="0042078E">
            <w:pPr>
              <w:rPr>
                <w:rFonts w:ascii="Arabic Typesetting" w:hAnsi="Arabic Typesetting" w:cs="Arabic Typesetting"/>
              </w:rPr>
            </w:pPr>
          </w:p>
        </w:tc>
      </w:tr>
    </w:tbl>
    <w:p w:rsidR="00BC2A02" w:rsidRPr="006F7ED0" w:rsidRDefault="00DF7007">
      <w:pPr>
        <w:rPr>
          <w:rFonts w:cs="Arabic Typesetting"/>
        </w:rPr>
      </w:pPr>
      <w:r w:rsidRPr="00280C74">
        <w:rPr>
          <w:rFonts w:ascii="Times New Roman" w:hAnsi="Times New Roman" w:cs="Times New Roman"/>
        </w:rPr>
        <w:t>Прошу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принять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меня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на</w:t>
      </w:r>
      <w:r w:rsidRPr="00280C74">
        <w:rPr>
          <w:rFonts w:ascii="Arabic Typesetting" w:hAnsi="Arabic Typesetting" w:cs="Arabic Typesetting"/>
        </w:rPr>
        <w:t xml:space="preserve"> </w:t>
      </w:r>
      <w:r w:rsidR="00CF4A36">
        <w:rPr>
          <w:rFonts w:ascii="Times New Roman" w:hAnsi="Times New Roman" w:cs="Times New Roman"/>
        </w:rPr>
        <w:t>профессию</w:t>
      </w:r>
      <w:r w:rsidR="009B4689">
        <w:rPr>
          <w:rFonts w:cs="Arabic Typesetting"/>
        </w:rPr>
        <w:t>:</w:t>
      </w:r>
      <w:r w:rsidR="00CF4A36">
        <w:rPr>
          <w:rFonts w:cs="Arabic Typesetting"/>
        </w:rPr>
        <w:t xml:space="preserve"> </w:t>
      </w:r>
      <w:r w:rsidR="00653D6B" w:rsidRPr="006F7ED0">
        <w:rPr>
          <w:rFonts w:cs="Arabic Typesetting"/>
          <w:b/>
        </w:rPr>
        <w:t>23.01.1</w:t>
      </w:r>
      <w:r w:rsidR="009B4689" w:rsidRPr="006F7ED0">
        <w:rPr>
          <w:rFonts w:cs="Arabic Typesetting"/>
          <w:b/>
        </w:rPr>
        <w:t>7</w:t>
      </w:r>
      <w:r w:rsidR="00BC2A02" w:rsidRPr="006F7ED0">
        <w:rPr>
          <w:rFonts w:cs="Arabic Typesetting"/>
          <w:b/>
        </w:rPr>
        <w:t xml:space="preserve"> </w:t>
      </w:r>
      <w:r w:rsidR="00653D6B" w:rsidRPr="006F7ED0">
        <w:rPr>
          <w:rFonts w:cs="Arabic Typesetting"/>
          <w:b/>
        </w:rPr>
        <w:t>«Мастер по ремонту и обслужив</w:t>
      </w:r>
      <w:r w:rsidR="00C431F1">
        <w:rPr>
          <w:rFonts w:cs="Arabic Typesetting"/>
          <w:b/>
        </w:rPr>
        <w:t xml:space="preserve">анию автомобилей» квалификация: мастер по ремонту и обслуживанию автомобилей </w:t>
      </w:r>
      <w:r w:rsidR="00A304E0">
        <w:rPr>
          <w:rFonts w:cs="Arabic Typesetting"/>
          <w:b/>
        </w:rPr>
        <w:t>со сроком обучения 1год</w:t>
      </w:r>
      <w:r w:rsidR="00BC2A02" w:rsidRPr="006F7ED0">
        <w:rPr>
          <w:rFonts w:cs="Arabic Typesetting"/>
          <w:b/>
        </w:rPr>
        <w:t xml:space="preserve"> 10мес,</w:t>
      </w:r>
      <w:r w:rsidR="008A1423" w:rsidRPr="006F7ED0">
        <w:rPr>
          <w:rFonts w:cs="Arabic Typesetting"/>
        </w:rPr>
        <w:t xml:space="preserve"> на базе (9</w:t>
      </w:r>
      <w:r w:rsidR="00BC2A02" w:rsidRPr="006F7ED0">
        <w:rPr>
          <w:rFonts w:cs="Arabic Typesetting"/>
        </w:rPr>
        <w:t>кл.)</w:t>
      </w:r>
    </w:p>
    <w:p w:rsidR="007E33AF" w:rsidRPr="006E1824" w:rsidRDefault="00DF7007">
      <w:pPr>
        <w:rPr>
          <w:rFonts w:cs="Arabic Typesetting"/>
          <w:sz w:val="20"/>
          <w:szCs w:val="20"/>
        </w:rPr>
      </w:pPr>
      <w:r w:rsidRPr="00324FCB">
        <w:rPr>
          <w:rFonts w:ascii="Times New Roman" w:hAnsi="Times New Roman" w:cs="Times New Roman"/>
          <w:i/>
          <w:u w:val="single"/>
        </w:rPr>
        <w:t>в</w:t>
      </w:r>
      <w:r w:rsidRPr="00324FCB">
        <w:rPr>
          <w:rFonts w:ascii="Arabic Typesetting" w:hAnsi="Arabic Typesetting" w:cs="Arabic Typesetting"/>
          <w:i/>
          <w:u w:val="single"/>
        </w:rPr>
        <w:t xml:space="preserve"> </w:t>
      </w:r>
      <w:r w:rsidRPr="00324FCB">
        <w:rPr>
          <w:rFonts w:ascii="Times New Roman" w:hAnsi="Times New Roman" w:cs="Times New Roman"/>
          <w:i/>
          <w:u w:val="single"/>
        </w:rPr>
        <w:t>рамках</w:t>
      </w:r>
      <w:r w:rsidRPr="00324FCB">
        <w:rPr>
          <w:rFonts w:ascii="Arabic Typesetting" w:hAnsi="Arabic Typesetting" w:cs="Arabic Typesetting"/>
          <w:i/>
          <w:u w:val="single"/>
        </w:rPr>
        <w:t xml:space="preserve"> </w:t>
      </w:r>
      <w:r w:rsidRPr="00324FCB">
        <w:rPr>
          <w:rFonts w:ascii="Times New Roman" w:hAnsi="Times New Roman" w:cs="Times New Roman"/>
          <w:i/>
          <w:u w:val="single"/>
        </w:rPr>
        <w:t>контрольных</w:t>
      </w:r>
      <w:r w:rsidRPr="00324FCB">
        <w:rPr>
          <w:rFonts w:ascii="Arabic Typesetting" w:hAnsi="Arabic Typesetting" w:cs="Arabic Typesetting"/>
          <w:i/>
          <w:u w:val="single"/>
        </w:rPr>
        <w:t xml:space="preserve"> </w:t>
      </w:r>
      <w:r w:rsidRPr="00324FCB">
        <w:rPr>
          <w:rFonts w:ascii="Times New Roman" w:hAnsi="Times New Roman" w:cs="Times New Roman"/>
          <w:i/>
          <w:u w:val="single"/>
        </w:rPr>
        <w:t>цифр</w:t>
      </w:r>
      <w:r w:rsidRPr="00324FCB">
        <w:rPr>
          <w:rFonts w:ascii="Arabic Typesetting" w:hAnsi="Arabic Typesetting" w:cs="Arabic Typesetting"/>
          <w:i/>
          <w:u w:val="single"/>
        </w:rPr>
        <w:t xml:space="preserve"> </w:t>
      </w:r>
      <w:r w:rsidRPr="00324FCB">
        <w:rPr>
          <w:rFonts w:ascii="Times New Roman" w:hAnsi="Times New Roman" w:cs="Times New Roman"/>
          <w:i/>
          <w:u w:val="single"/>
        </w:rPr>
        <w:t>приема</w:t>
      </w:r>
      <w:r w:rsidRPr="00BB213C">
        <w:rPr>
          <w:rFonts w:ascii="Arabic Typesetting" w:hAnsi="Arabic Typesetting" w:cs="Arabic Typesetting"/>
          <w:i/>
        </w:rPr>
        <w:t xml:space="preserve">, </w:t>
      </w:r>
      <w:r w:rsidRPr="00BB213C">
        <w:rPr>
          <w:rFonts w:ascii="Times New Roman" w:hAnsi="Times New Roman" w:cs="Times New Roman"/>
          <w:i/>
        </w:rPr>
        <w:t>мест</w:t>
      </w:r>
      <w:r w:rsidRPr="00BB213C">
        <w:rPr>
          <w:rFonts w:ascii="Arabic Typesetting" w:hAnsi="Arabic Typesetting" w:cs="Arabic Typesetting"/>
          <w:i/>
        </w:rPr>
        <w:t xml:space="preserve"> </w:t>
      </w:r>
      <w:r w:rsidRPr="00BB213C">
        <w:rPr>
          <w:rFonts w:ascii="Times New Roman" w:hAnsi="Times New Roman" w:cs="Times New Roman"/>
          <w:i/>
        </w:rPr>
        <w:t>по</w:t>
      </w:r>
      <w:r w:rsidRPr="00BB213C">
        <w:rPr>
          <w:rFonts w:ascii="Arabic Typesetting" w:hAnsi="Arabic Typesetting" w:cs="Arabic Typesetting"/>
          <w:i/>
        </w:rPr>
        <w:t xml:space="preserve"> </w:t>
      </w:r>
      <w:r w:rsidRPr="00BB213C">
        <w:rPr>
          <w:rFonts w:ascii="Times New Roman" w:hAnsi="Times New Roman" w:cs="Times New Roman"/>
          <w:i/>
        </w:rPr>
        <w:t>договорам</w:t>
      </w:r>
      <w:r w:rsidRPr="00BB213C">
        <w:rPr>
          <w:rFonts w:ascii="Arabic Typesetting" w:hAnsi="Arabic Typesetting" w:cs="Arabic Typesetting"/>
          <w:i/>
        </w:rPr>
        <w:t xml:space="preserve"> </w:t>
      </w:r>
      <w:r w:rsidRPr="00BB213C">
        <w:rPr>
          <w:rFonts w:ascii="Times New Roman" w:hAnsi="Times New Roman" w:cs="Times New Roman"/>
          <w:i/>
        </w:rPr>
        <w:t>об</w:t>
      </w:r>
      <w:r w:rsidRPr="00BB213C">
        <w:rPr>
          <w:rFonts w:ascii="Arabic Typesetting" w:hAnsi="Arabic Typesetting" w:cs="Arabic Typesetting"/>
          <w:i/>
        </w:rPr>
        <w:t xml:space="preserve"> </w:t>
      </w:r>
      <w:r w:rsidRPr="00BB213C">
        <w:rPr>
          <w:rFonts w:ascii="Times New Roman" w:hAnsi="Times New Roman" w:cs="Times New Roman"/>
          <w:i/>
        </w:rPr>
        <w:t>оказани</w:t>
      </w:r>
      <w:r w:rsidR="00761481" w:rsidRPr="00BB213C">
        <w:rPr>
          <w:rFonts w:ascii="Times New Roman" w:hAnsi="Times New Roman" w:cs="Times New Roman"/>
          <w:i/>
        </w:rPr>
        <w:t>и</w:t>
      </w:r>
      <w:r w:rsidR="00761481" w:rsidRPr="00BB213C">
        <w:rPr>
          <w:rFonts w:ascii="Arabic Typesetting" w:hAnsi="Arabic Typesetting" w:cs="Arabic Typesetting"/>
          <w:i/>
        </w:rPr>
        <w:t xml:space="preserve"> </w:t>
      </w:r>
      <w:r w:rsidR="00761481" w:rsidRPr="00BB213C">
        <w:rPr>
          <w:rFonts w:ascii="Times New Roman" w:hAnsi="Times New Roman" w:cs="Times New Roman"/>
          <w:i/>
        </w:rPr>
        <w:t>платных</w:t>
      </w:r>
      <w:r w:rsidR="00761481" w:rsidRPr="00BB213C">
        <w:rPr>
          <w:rFonts w:ascii="Arabic Typesetting" w:hAnsi="Arabic Typesetting" w:cs="Arabic Typesetting"/>
          <w:i/>
        </w:rPr>
        <w:t xml:space="preserve"> </w:t>
      </w:r>
      <w:r w:rsidR="00761481" w:rsidRPr="00BB213C">
        <w:rPr>
          <w:rFonts w:ascii="Times New Roman" w:hAnsi="Times New Roman" w:cs="Times New Roman"/>
          <w:i/>
        </w:rPr>
        <w:t>образовательных</w:t>
      </w:r>
      <w:r w:rsidR="00761481" w:rsidRPr="00280C74">
        <w:rPr>
          <w:rFonts w:ascii="Arabic Typesetting" w:hAnsi="Arabic Typesetting" w:cs="Arabic Typesetting"/>
        </w:rPr>
        <w:t xml:space="preserve"> </w:t>
      </w:r>
      <w:r w:rsidR="00761481" w:rsidRPr="00BB33D2">
        <w:rPr>
          <w:rFonts w:ascii="Times New Roman" w:hAnsi="Times New Roman" w:cs="Times New Roman"/>
          <w:i/>
        </w:rPr>
        <w:t>услуг</w:t>
      </w:r>
      <w:r w:rsidR="00761481" w:rsidRPr="00280C74">
        <w:rPr>
          <w:rFonts w:ascii="Arabic Typesetting" w:hAnsi="Arabic Typesetting" w:cs="Arabic Typesetting"/>
        </w:rPr>
        <w:t xml:space="preserve"> (</w:t>
      </w:r>
      <w:proofErr w:type="gramStart"/>
      <w:r w:rsidR="00761481" w:rsidRPr="00280C74">
        <w:rPr>
          <w:rFonts w:ascii="Times New Roman" w:hAnsi="Times New Roman" w:cs="Times New Roman"/>
        </w:rPr>
        <w:t>нужное</w:t>
      </w:r>
      <w:proofErr w:type="gramEnd"/>
      <w:r w:rsidR="00761481" w:rsidRPr="00280C74">
        <w:rPr>
          <w:rFonts w:ascii="Arabic Typesetting" w:hAnsi="Arabic Typesetting" w:cs="Arabic Typesetting"/>
        </w:rPr>
        <w:t xml:space="preserve"> </w:t>
      </w:r>
      <w:r w:rsidR="00941275">
        <w:rPr>
          <w:rFonts w:cs="Arabic Typesetting"/>
        </w:rPr>
        <w:t xml:space="preserve"> </w:t>
      </w:r>
      <w:r w:rsidR="00761481" w:rsidRPr="00280C74">
        <w:rPr>
          <w:rFonts w:ascii="Times New Roman" w:hAnsi="Times New Roman" w:cs="Times New Roman"/>
        </w:rPr>
        <w:t>подчеркнуть</w:t>
      </w:r>
      <w:r w:rsidR="00761481" w:rsidRPr="00280C74">
        <w:rPr>
          <w:rFonts w:ascii="Arabic Typesetting" w:hAnsi="Arabic Typesetting" w:cs="Arabic Typesetting"/>
        </w:rPr>
        <w:t>).</w:t>
      </w:r>
    </w:p>
    <w:p w:rsidR="006C78B8" w:rsidRPr="00661AF1" w:rsidRDefault="006C78B8">
      <w:pPr>
        <w:rPr>
          <w:rFonts w:ascii="Times New Roman" w:hAnsi="Times New Roman" w:cs="Times New Roman"/>
          <w:b/>
          <w:u w:val="single"/>
        </w:rPr>
      </w:pPr>
      <w:r w:rsidRPr="006C78B8">
        <w:rPr>
          <w:rFonts w:ascii="Times New Roman" w:hAnsi="Times New Roman" w:cs="Times New Roman"/>
        </w:rPr>
        <w:t xml:space="preserve">Форма </w:t>
      </w:r>
      <w:r w:rsidR="009B4689">
        <w:rPr>
          <w:rFonts w:ascii="Times New Roman" w:hAnsi="Times New Roman" w:cs="Times New Roman"/>
        </w:rPr>
        <w:t xml:space="preserve">обучения: </w:t>
      </w:r>
      <w:r w:rsidRPr="00661AF1">
        <w:rPr>
          <w:rFonts w:ascii="Times New Roman" w:hAnsi="Times New Roman" w:cs="Times New Roman"/>
          <w:b/>
          <w:u w:val="single"/>
        </w:rPr>
        <w:t>очная</w:t>
      </w:r>
    </w:p>
    <w:p w:rsidR="00DF7007" w:rsidRPr="00280C74" w:rsidRDefault="00DF7007">
      <w:pPr>
        <w:rPr>
          <w:rFonts w:ascii="Arabic Typesetting" w:hAnsi="Arabic Typesetting" w:cs="Arabic Typesetting"/>
        </w:rPr>
      </w:pPr>
      <w:r w:rsidRPr="00280C74">
        <w:rPr>
          <w:rFonts w:ascii="Times New Roman" w:hAnsi="Times New Roman" w:cs="Times New Roman"/>
        </w:rPr>
        <w:t>В</w:t>
      </w:r>
      <w:r w:rsidRPr="00280C74">
        <w:rPr>
          <w:rFonts w:ascii="Arabic Typesetting" w:hAnsi="Arabic Typesetting" w:cs="Arabic Typesetting"/>
        </w:rPr>
        <w:t xml:space="preserve"> </w:t>
      </w:r>
      <w:r w:rsidR="00761481" w:rsidRPr="00280C74">
        <w:rPr>
          <w:rFonts w:ascii="Times New Roman" w:hAnsi="Times New Roman" w:cs="Times New Roman"/>
        </w:rPr>
        <w:t>общежитии</w:t>
      </w:r>
      <w:r w:rsidR="00761481" w:rsidRPr="00280C74">
        <w:rPr>
          <w:rFonts w:ascii="Arabic Typesetting" w:hAnsi="Arabic Typesetting" w:cs="Arabic Typesetting"/>
        </w:rPr>
        <w:t xml:space="preserve"> </w:t>
      </w:r>
      <w:r w:rsidR="00BC2A02">
        <w:rPr>
          <w:rFonts w:cs="Arabic Typesetting"/>
        </w:rPr>
        <w:t xml:space="preserve"> </w:t>
      </w:r>
      <w:r w:rsidR="00761481" w:rsidRPr="00BC2A02">
        <w:rPr>
          <w:rFonts w:ascii="Times New Roman" w:hAnsi="Times New Roman" w:cs="Times New Roman"/>
          <w:b/>
        </w:rPr>
        <w:t>нуждаюсь</w:t>
      </w:r>
      <w:r w:rsidR="00761481" w:rsidRPr="00BC2A02">
        <w:rPr>
          <w:rFonts w:ascii="Arabic Typesetting" w:hAnsi="Arabic Typesetting" w:cs="Arabic Typesetting"/>
          <w:b/>
        </w:rPr>
        <w:t xml:space="preserve">, </w:t>
      </w:r>
      <w:r w:rsidR="00761481" w:rsidRPr="00BC2A02">
        <w:rPr>
          <w:rFonts w:ascii="Times New Roman" w:hAnsi="Times New Roman" w:cs="Times New Roman"/>
          <w:b/>
        </w:rPr>
        <w:t>не</w:t>
      </w:r>
      <w:r w:rsidR="00761481" w:rsidRPr="00BC2A02">
        <w:rPr>
          <w:rFonts w:ascii="Arabic Typesetting" w:hAnsi="Arabic Typesetting" w:cs="Arabic Typesetting"/>
          <w:b/>
        </w:rPr>
        <w:t xml:space="preserve"> </w:t>
      </w:r>
      <w:r w:rsidR="00761481" w:rsidRPr="00BC2A02">
        <w:rPr>
          <w:rFonts w:ascii="Times New Roman" w:hAnsi="Times New Roman" w:cs="Times New Roman"/>
          <w:b/>
        </w:rPr>
        <w:t>нуждаюсь</w:t>
      </w:r>
      <w:r w:rsidR="00761481" w:rsidRPr="00280C74">
        <w:rPr>
          <w:rFonts w:ascii="Arabic Typesetting" w:hAnsi="Arabic Typesetting" w:cs="Arabic Typesetting"/>
        </w:rPr>
        <w:t xml:space="preserve"> (</w:t>
      </w:r>
      <w:proofErr w:type="gramStart"/>
      <w:r w:rsidR="00761481" w:rsidRPr="00280C74">
        <w:rPr>
          <w:rFonts w:ascii="Times New Roman" w:hAnsi="Times New Roman" w:cs="Times New Roman"/>
        </w:rPr>
        <w:t>нужное</w:t>
      </w:r>
      <w:proofErr w:type="gramEnd"/>
      <w:r w:rsidR="00761481" w:rsidRPr="00280C74">
        <w:rPr>
          <w:rFonts w:ascii="Arabic Typesetting" w:hAnsi="Arabic Typesetting" w:cs="Arabic Typesetting"/>
        </w:rPr>
        <w:t xml:space="preserve"> </w:t>
      </w:r>
      <w:r w:rsidR="00761481" w:rsidRPr="00280C74">
        <w:rPr>
          <w:rFonts w:ascii="Times New Roman" w:hAnsi="Times New Roman" w:cs="Times New Roman"/>
        </w:rPr>
        <w:t>подчеркнуть</w:t>
      </w:r>
      <w:r w:rsidR="00761481" w:rsidRPr="00280C74">
        <w:rPr>
          <w:rFonts w:ascii="Arabic Typesetting" w:hAnsi="Arabic Typesetting" w:cs="Arabic Typesetting"/>
        </w:rPr>
        <w:t>)</w:t>
      </w:r>
    </w:p>
    <w:p w:rsidR="00414358" w:rsidRDefault="005318B5" w:rsidP="005318B5">
      <w:pPr>
        <w:spacing w:after="0" w:line="240" w:lineRule="auto"/>
        <w:rPr>
          <w:rFonts w:eastAsia="Calibri" w:cs="Arabic Typesetting"/>
          <w:sz w:val="28"/>
          <w:szCs w:val="28"/>
          <w:vertAlign w:val="superscript"/>
        </w:rPr>
      </w:pPr>
      <w:r w:rsidRPr="005318B5">
        <w:rPr>
          <w:rFonts w:ascii="Times New Roman" w:eastAsia="Calibri" w:hAnsi="Times New Roman" w:cs="Times New Roman"/>
          <w:b/>
          <w:u w:val="single"/>
        </w:rPr>
        <w:t>Сообщаю</w:t>
      </w:r>
      <w:r w:rsidRPr="005318B5">
        <w:rPr>
          <w:rFonts w:ascii="Arabic Typesetting" w:eastAsia="Calibri" w:hAnsi="Arabic Typesetting" w:cs="Arabic Typesetting"/>
        </w:rPr>
        <w:t xml:space="preserve">, </w:t>
      </w:r>
      <w:r w:rsidRPr="005318B5">
        <w:rPr>
          <w:rFonts w:ascii="Times New Roman" w:eastAsia="Calibri" w:hAnsi="Times New Roman" w:cs="Times New Roman"/>
        </w:rPr>
        <w:t>что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данный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уровень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образования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буду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280C74">
        <w:rPr>
          <w:rFonts w:ascii="Times New Roman" w:eastAsia="Calibri" w:hAnsi="Times New Roman" w:cs="Times New Roman"/>
        </w:rPr>
        <w:t>получат</w:t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  <w:t xml:space="preserve">ь </w:t>
      </w:r>
      <w:r w:rsidR="0013360C">
        <w:rPr>
          <w:rFonts w:ascii="Times New Roman" w:eastAsia="Calibri" w:hAnsi="Times New Roman" w:cs="Times New Roman"/>
        </w:rPr>
        <w:t>___________________________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                                                                           </w:t>
      </w:r>
      <w:r w:rsidRPr="00BC2A02">
        <w:rPr>
          <w:rFonts w:eastAsia="Calibri" w:cs="Arabic Typesetting"/>
          <w:sz w:val="28"/>
          <w:szCs w:val="28"/>
          <w:vertAlign w:val="superscript"/>
        </w:rPr>
        <w:t xml:space="preserve">                                                            </w:t>
      </w:r>
      <w:r w:rsidR="00BC2A02">
        <w:rPr>
          <w:rFonts w:eastAsia="Calibri" w:cs="Arabic Typesetting"/>
          <w:sz w:val="28"/>
          <w:szCs w:val="28"/>
          <w:vertAlign w:val="superscript"/>
        </w:rPr>
        <w:t xml:space="preserve">               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 </w:t>
      </w:r>
      <w:r w:rsidR="00414358">
        <w:rPr>
          <w:rFonts w:eastAsia="Calibri" w:cs="Arabic Typesetting"/>
          <w:sz w:val="28"/>
          <w:szCs w:val="28"/>
          <w:vertAlign w:val="superscript"/>
        </w:rPr>
        <w:t xml:space="preserve">                                    </w:t>
      </w:r>
    </w:p>
    <w:p w:rsidR="005318B5" w:rsidRPr="00414358" w:rsidRDefault="00414358" w:rsidP="005318B5">
      <w:pPr>
        <w:spacing w:after="0" w:line="240" w:lineRule="auto"/>
        <w:rPr>
          <w:rFonts w:eastAsia="Calibri" w:cs="Times New Roman"/>
          <w:sz w:val="28"/>
          <w:szCs w:val="28"/>
          <w:vertAlign w:val="superscript"/>
        </w:rPr>
      </w:pPr>
      <w:r>
        <w:rPr>
          <w:rFonts w:eastAsia="Calibri" w:cs="Arabic Typesetting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</w:t>
      </w:r>
      <w:r w:rsidR="005318B5"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(</w:t>
      </w:r>
      <w:r w:rsidR="005318B5"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впервые</w:t>
      </w:r>
      <w:r w:rsidR="005318B5"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, </w:t>
      </w:r>
      <w:r w:rsidR="005318B5"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во</w:t>
      </w:r>
      <w:r w:rsidR="005318B5"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="005318B5"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второй</w:t>
      </w:r>
      <w:r w:rsidR="005318B5"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="005318B5"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раз</w:t>
      </w:r>
      <w:r w:rsidR="005318B5"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="005318B5"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и</w:t>
      </w:r>
      <w:r w:rsidR="005318B5"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="005318B5"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т</w:t>
      </w:r>
      <w:r w:rsidR="005318B5"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 </w:t>
      </w:r>
      <w:r w:rsidR="005318B5"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д</w:t>
      </w:r>
      <w:r w:rsidR="005318B5"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., </w:t>
      </w:r>
      <w:r w:rsidR="005318B5"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указать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)</w:t>
      </w:r>
    </w:p>
    <w:p w:rsidR="005318B5" w:rsidRPr="004F04BE" w:rsidRDefault="005318B5" w:rsidP="005318B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С учредительными документами: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Уставом 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ГБПОУ РО «МАПТ»,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лицензией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 на осуществление образовательной деятельности,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свидетельством о государственной</w:t>
      </w:r>
      <w:r w:rsidRPr="004F04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аккредитации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 образовательной деятельности по образовательным программам, с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образовательными программами, Правилами приема ГБПОУ РО «МАПТ»</w:t>
      </w:r>
      <w:r w:rsidRPr="004F04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регламентирующими организацию образовательного процесса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ознакомлен (а):</w:t>
      </w:r>
    </w:p>
    <w:p w:rsidR="005318B5" w:rsidRPr="005318B5" w:rsidRDefault="005318B5" w:rsidP="005318B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 w:rsidR="008E7E2D">
        <w:rPr>
          <w:rFonts w:ascii="Times New Roman" w:eastAsia="Times New Roman" w:hAnsi="Times New Roman" w:cs="Times New Roman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__________________________________                        </w:t>
      </w:r>
      <w:r w:rsidR="008E7E2D"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8E7E2D"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</w:t>
      </w:r>
    </w:p>
    <w:p w:rsidR="009B4689" w:rsidRPr="00BB213C" w:rsidRDefault="005318B5" w:rsidP="009B46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поступающего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 w:rsid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="009B468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подпись родителей (законных представителей)</w:t>
      </w:r>
    </w:p>
    <w:p w:rsidR="005318B5" w:rsidRPr="00BB213C" w:rsidRDefault="005318B5" w:rsidP="009B468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5318B5" w:rsidRPr="004F04BE" w:rsidRDefault="005318B5" w:rsidP="005318B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F04BE">
        <w:rPr>
          <w:rFonts w:ascii="Times New Roman" w:eastAsia="Calibri" w:hAnsi="Times New Roman" w:cs="Times New Roman"/>
          <w:i/>
          <w:sz w:val="20"/>
          <w:szCs w:val="20"/>
        </w:rPr>
        <w:t>С датой предоставления подлинника документа об образовании и  (или) квалификации и других документов ознакомле</w:t>
      </w:r>
      <w:proofErr w:type="gramStart"/>
      <w:r w:rsidRPr="004F04BE">
        <w:rPr>
          <w:rFonts w:ascii="Times New Roman" w:eastAsia="Calibri" w:hAnsi="Times New Roman" w:cs="Times New Roman"/>
          <w:i/>
          <w:sz w:val="20"/>
          <w:szCs w:val="20"/>
        </w:rPr>
        <w:t>н(</w:t>
      </w:r>
      <w:proofErr w:type="gramEnd"/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а):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оригинал подлинника документа об образовании и (или) квалификации и другие документы, необходимые для зачисления, предоставить в срок до 15 августа</w:t>
      </w:r>
      <w:r w:rsidR="00634D85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2025</w:t>
      </w:r>
      <w:r w:rsidR="003E4CCE"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г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включительно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>.</w:t>
      </w:r>
    </w:p>
    <w:p w:rsidR="005318B5" w:rsidRPr="005318B5" w:rsidRDefault="005318B5" w:rsidP="005318B5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</w:t>
      </w:r>
      <w:r w:rsidR="008E7E2D">
        <w:rPr>
          <w:rFonts w:ascii="Times New Roman" w:eastAsia="Times New Roman" w:hAnsi="Times New Roman" w:cs="Times New Roman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__________________________________                         </w:t>
      </w:r>
      <w:r w:rsidR="008E7E2D"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_________________________________</w:t>
      </w:r>
    </w:p>
    <w:p w:rsidR="009B4689" w:rsidRPr="00BB213C" w:rsidRDefault="00BB213C" w:rsidP="009B46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поступающего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 w:rsidR="009B468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9B468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5318B5" w:rsidRPr="004F04BE" w:rsidRDefault="005318B5" w:rsidP="009B468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  <w:r w:rsidRPr="004F04BE">
        <w:rPr>
          <w:rFonts w:ascii="Times New Roman" w:eastAsia="Calibri" w:hAnsi="Times New Roman" w:cs="Times New Roman"/>
          <w:i/>
          <w:sz w:val="18"/>
          <w:szCs w:val="18"/>
        </w:rPr>
        <w:t>Даю свое письменное согласие на обработку моих  персональных данных (персональных данных моего ребенка). Я уведомлен(а)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уничтожение, внесение персональных данных в электронную базу  поступающих и списков зачисленных граждан и любые другие действия (операции) с персональными данными.</w:t>
      </w:r>
    </w:p>
    <w:p w:rsidR="0013360C" w:rsidRDefault="008E7E2D" w:rsidP="009B468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val="en-US"/>
        </w:rPr>
        <w:t>V</w:t>
      </w:r>
      <w:r w:rsidR="005318B5" w:rsidRPr="005318B5">
        <w:rPr>
          <w:rFonts w:ascii="Times New Roman" w:eastAsia="Calibri" w:hAnsi="Times New Roman" w:cs="Times New Roman"/>
        </w:rPr>
        <w:t xml:space="preserve">_______________________________                              </w:t>
      </w:r>
      <w:r>
        <w:rPr>
          <w:rFonts w:ascii="Times New Roman" w:eastAsia="Calibri" w:hAnsi="Times New Roman" w:cs="Times New Roman"/>
          <w:lang w:val="en-US"/>
        </w:rPr>
        <w:t>V</w:t>
      </w:r>
      <w:r w:rsidRPr="00B611A4">
        <w:rPr>
          <w:rFonts w:ascii="Times New Roman" w:eastAsia="Calibri" w:hAnsi="Times New Roman" w:cs="Times New Roman"/>
        </w:rPr>
        <w:t>__</w:t>
      </w:r>
      <w:r w:rsidR="005318B5" w:rsidRPr="005318B5">
        <w:rPr>
          <w:rFonts w:ascii="Times New Roman" w:eastAsia="Calibri" w:hAnsi="Times New Roman" w:cs="Times New Roman"/>
        </w:rPr>
        <w:t>__________________________________</w:t>
      </w:r>
      <w:r w:rsidR="009B4689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="0013360C">
        <w:rPr>
          <w:rFonts w:ascii="Times New Roman" w:eastAsia="Times New Roman" w:hAnsi="Times New Roman" w:cs="Times New Roman"/>
          <w:lang w:eastAsia="ru-RU"/>
        </w:rPr>
        <w:t xml:space="preserve">       </w:t>
      </w:r>
    </w:p>
    <w:p w:rsidR="009B4689" w:rsidRDefault="0013360C" w:rsidP="009B46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п</w:t>
      </w:r>
      <w:r w:rsidR="009B468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одпись поступающего</w:t>
      </w:r>
      <w:r w:rsidR="009B468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  </w:t>
      </w:r>
      <w:r w:rsidR="00BB213C"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9B468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005A14" w:rsidRDefault="00005A14" w:rsidP="009B46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005A14" w:rsidRDefault="00005A14" w:rsidP="009B46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12CE5" w:rsidRDefault="00412CE5" w:rsidP="009B46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12CE5" w:rsidRDefault="00412CE5" w:rsidP="009B46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F2013" w:rsidRPr="0087291F" w:rsidRDefault="005F2013" w:rsidP="006C78B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В специальных условиях при проведении вступительных испытаний в связи с инвалидностью или ограниченными возможностями здоро</w:t>
      </w:r>
      <w:r w:rsidR="0087291F"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</w:t>
      </w:r>
      <w:r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ья </w:t>
      </w:r>
      <w:r w:rsidR="0087291F"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</w:t>
      </w:r>
      <w:r w:rsidRPr="008729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нуждаюсь/ не нуждаюсь</w:t>
      </w:r>
      <w:r w:rsidR="0087291F" w:rsidRPr="008729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87291F"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(нужное подчеркнуть)</w:t>
      </w:r>
    </w:p>
    <w:p w:rsidR="00BB213C" w:rsidRDefault="00BB213C" w:rsidP="005318B5">
      <w:pPr>
        <w:spacing w:after="0" w:line="240" w:lineRule="auto"/>
        <w:rPr>
          <w:rFonts w:ascii="Times New Roman" w:eastAsia="Calibri" w:hAnsi="Times New Roman" w:cs="Times New Roman"/>
        </w:rPr>
      </w:pPr>
    </w:p>
    <w:p w:rsidR="009B4689" w:rsidRPr="002527C0" w:rsidRDefault="009B4689" w:rsidP="009B4689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2527C0">
        <w:rPr>
          <w:rFonts w:ascii="Times New Roman" w:eastAsia="Calibri" w:hAnsi="Times New Roman" w:cs="Times New Roman"/>
          <w:b/>
        </w:rPr>
        <w:t>Согласно Правилам приема  к заявлению прилагаю следующие документы:</w:t>
      </w:r>
    </w:p>
    <w:p w:rsidR="009B4689" w:rsidRPr="005318B5" w:rsidRDefault="009B4689" w:rsidP="009B4689">
      <w:pPr>
        <w:spacing w:after="0" w:line="240" w:lineRule="auto"/>
        <w:rPr>
          <w:rFonts w:ascii="Times New Roman" w:eastAsia="Calibri" w:hAnsi="Times New Roman" w:cs="Times New Roman"/>
        </w:rPr>
      </w:pPr>
    </w:p>
    <w:p w:rsidR="009B4689" w:rsidRPr="00280C74" w:rsidRDefault="009B4689" w:rsidP="009B4689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1. </w:t>
      </w:r>
      <w:r w:rsidRPr="002527C0">
        <w:rPr>
          <w:rFonts w:ascii="Times New Roman" w:eastAsia="Calibri" w:hAnsi="Times New Roman" w:cs="Times New Roman"/>
          <w:u w:val="single"/>
        </w:rPr>
        <w:t>Ксерокопия паспорта  _</w:t>
      </w:r>
      <w:r>
        <w:rPr>
          <w:rFonts w:ascii="Times New Roman" w:eastAsia="Calibri" w:hAnsi="Times New Roman" w:cs="Times New Roman"/>
        </w:rPr>
        <w:t>_________________________________________________________</w:t>
      </w:r>
    </w:p>
    <w:p w:rsidR="009B4689" w:rsidRPr="00280C74" w:rsidRDefault="009B4689" w:rsidP="009B4689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</w:t>
      </w:r>
      <w:r w:rsidRPr="002527C0">
        <w:rPr>
          <w:rFonts w:ascii="Times New Roman" w:eastAsia="Calibri" w:hAnsi="Times New Roman" w:cs="Times New Roman"/>
          <w:u w:val="single"/>
        </w:rPr>
        <w:t>. Аттестат_________________________________________________________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_____________</w:t>
      </w:r>
    </w:p>
    <w:p w:rsidR="009B4689" w:rsidRDefault="009B4689" w:rsidP="009B4689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 xml:space="preserve">3. </w:t>
      </w:r>
      <w:r w:rsidRPr="002527C0">
        <w:rPr>
          <w:rFonts w:ascii="Times New Roman" w:eastAsia="Calibri" w:hAnsi="Times New Roman" w:cs="Times New Roman"/>
          <w:u w:val="single"/>
        </w:rPr>
        <w:t xml:space="preserve">Фото </w:t>
      </w:r>
      <w:r w:rsidR="00EC0695">
        <w:rPr>
          <w:rFonts w:ascii="Times New Roman" w:eastAsia="Calibri" w:hAnsi="Times New Roman" w:cs="Times New Roman"/>
          <w:u w:val="single"/>
        </w:rPr>
        <w:t>3х4 (4</w:t>
      </w:r>
      <w:r w:rsidRPr="002527C0">
        <w:rPr>
          <w:rFonts w:ascii="Times New Roman" w:eastAsia="Calibri" w:hAnsi="Times New Roman" w:cs="Times New Roman"/>
          <w:u w:val="single"/>
        </w:rPr>
        <w:t xml:space="preserve"> шт.)________________________________________________________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</w:t>
      </w:r>
    </w:p>
    <w:p w:rsidR="00413183" w:rsidRDefault="00413183" w:rsidP="009B4689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>4. Ксерокопия  СНИЛСА______________________________________________________________</w:t>
      </w:r>
    </w:p>
    <w:p w:rsidR="009B4689" w:rsidRDefault="009B4689" w:rsidP="009B4689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5A718E">
        <w:rPr>
          <w:rFonts w:ascii="Times New Roman" w:eastAsia="Calibri" w:hAnsi="Times New Roman" w:cs="Times New Roman"/>
          <w:b/>
        </w:rPr>
        <w:t>4. Оригинал документа об образовани</w:t>
      </w:r>
      <w:r>
        <w:rPr>
          <w:rFonts w:ascii="Times New Roman" w:eastAsia="Calibri" w:hAnsi="Times New Roman" w:cs="Times New Roman"/>
          <w:b/>
        </w:rPr>
        <w:t xml:space="preserve">и </w:t>
      </w:r>
      <w:r w:rsidRPr="005A718E">
        <w:rPr>
          <w:rFonts w:ascii="Times New Roman" w:eastAsia="Calibri" w:hAnsi="Times New Roman" w:cs="Times New Roman"/>
          <w:b/>
        </w:rPr>
        <w:t xml:space="preserve">и о квалификации предоставить не позднее </w:t>
      </w:r>
    </w:p>
    <w:p w:rsidR="009B4689" w:rsidRPr="005A718E" w:rsidRDefault="00067A00" w:rsidP="009B4689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15</w:t>
      </w:r>
      <w:r w:rsidR="00C97BD0">
        <w:rPr>
          <w:rFonts w:ascii="Times New Roman" w:eastAsia="Calibri" w:hAnsi="Times New Roman" w:cs="Times New Roman"/>
          <w:b/>
        </w:rPr>
        <w:t xml:space="preserve"> августа 202</w:t>
      </w:r>
      <w:r w:rsidR="00843FE9">
        <w:rPr>
          <w:rFonts w:ascii="Times New Roman" w:eastAsia="Calibri" w:hAnsi="Times New Roman" w:cs="Times New Roman"/>
          <w:b/>
        </w:rPr>
        <w:t>5</w:t>
      </w:r>
      <w:r w:rsidR="009B4689" w:rsidRPr="005A718E">
        <w:rPr>
          <w:rFonts w:ascii="Times New Roman" w:eastAsia="Calibri" w:hAnsi="Times New Roman" w:cs="Times New Roman"/>
          <w:b/>
        </w:rPr>
        <w:t xml:space="preserve"> года.</w:t>
      </w:r>
    </w:p>
    <w:p w:rsidR="009B4689" w:rsidRDefault="009B4689" w:rsidP="009B468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B4689" w:rsidRDefault="009B4689" w:rsidP="009B468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Достоверность сведений подтверждаю:</w:t>
      </w:r>
    </w:p>
    <w:p w:rsidR="00D66553" w:rsidRDefault="00D66553" w:rsidP="00EA402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D66553" w:rsidRDefault="00D66553" w:rsidP="00EA402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D66553" w:rsidRDefault="00D66553" w:rsidP="00EA402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D66553" w:rsidRDefault="00D66553" w:rsidP="00EA402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EA402E" w:rsidRPr="005318B5" w:rsidRDefault="00EA402E" w:rsidP="00EA402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318B5">
        <w:rPr>
          <w:rFonts w:ascii="Times New Roman" w:eastAsia="Calibri" w:hAnsi="Times New Roman" w:cs="Times New Roman"/>
        </w:rPr>
        <w:t>_____________________________                         __</w:t>
      </w:r>
      <w:r w:rsidR="00653D6B">
        <w:rPr>
          <w:rFonts w:ascii="Times New Roman" w:eastAsia="Calibri" w:hAnsi="Times New Roman" w:cs="Times New Roman"/>
        </w:rPr>
        <w:t xml:space="preserve">______________________________________  </w:t>
      </w:r>
    </w:p>
    <w:p w:rsidR="00BB213C" w:rsidRPr="00BB213C" w:rsidRDefault="00653D6B" w:rsidP="00BB213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</w:t>
      </w:r>
      <w:r w:rsidR="00BB213C"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 w:rsidR="009B468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="009B468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="009B468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="009B468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</w:t>
      </w:r>
      <w:r w:rsidR="009B468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подпись родителей (законных представителей)</w:t>
      </w:r>
    </w:p>
    <w:p w:rsidR="00BB213C" w:rsidRPr="00BB213C" w:rsidRDefault="00BB213C" w:rsidP="00BB213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</w:t>
      </w:r>
    </w:p>
    <w:p w:rsidR="00EA402E" w:rsidRDefault="00EA402E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EC3B22" w:rsidRDefault="00EC3B22" w:rsidP="00BB213C">
      <w:pPr>
        <w:spacing w:after="0" w:line="240" w:lineRule="auto"/>
        <w:jc w:val="both"/>
      </w:pPr>
    </w:p>
    <w:p w:rsidR="00EC3B22" w:rsidRDefault="00EC3B22" w:rsidP="00BB213C">
      <w:pPr>
        <w:spacing w:after="0" w:line="240" w:lineRule="auto"/>
        <w:jc w:val="both"/>
      </w:pPr>
    </w:p>
    <w:p w:rsidR="00EC3B22" w:rsidRDefault="00EC3B22" w:rsidP="00BB213C">
      <w:pPr>
        <w:spacing w:after="0" w:line="240" w:lineRule="auto"/>
        <w:jc w:val="both"/>
      </w:pPr>
      <w:bookmarkStart w:id="0" w:name="_GoBack"/>
      <w:bookmarkEnd w:id="0"/>
    </w:p>
    <w:sectPr w:rsidR="00EC3B22" w:rsidSect="00EC3B2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B2"/>
    <w:rsid w:val="00002BC3"/>
    <w:rsid w:val="00005A14"/>
    <w:rsid w:val="00024E9F"/>
    <w:rsid w:val="0003163E"/>
    <w:rsid w:val="00034B49"/>
    <w:rsid w:val="00036A9D"/>
    <w:rsid w:val="00062728"/>
    <w:rsid w:val="000640CF"/>
    <w:rsid w:val="00067A00"/>
    <w:rsid w:val="00076FB3"/>
    <w:rsid w:val="0008691F"/>
    <w:rsid w:val="000949D9"/>
    <w:rsid w:val="000B0C52"/>
    <w:rsid w:val="000C3B75"/>
    <w:rsid w:val="000C44E3"/>
    <w:rsid w:val="000E10EA"/>
    <w:rsid w:val="000E3AFF"/>
    <w:rsid w:val="000E7A84"/>
    <w:rsid w:val="000F39BC"/>
    <w:rsid w:val="000F70DD"/>
    <w:rsid w:val="0013360C"/>
    <w:rsid w:val="0013646C"/>
    <w:rsid w:val="00137299"/>
    <w:rsid w:val="00137551"/>
    <w:rsid w:val="001537D8"/>
    <w:rsid w:val="0015466F"/>
    <w:rsid w:val="00165941"/>
    <w:rsid w:val="00182AB9"/>
    <w:rsid w:val="001A232D"/>
    <w:rsid w:val="001B34AE"/>
    <w:rsid w:val="001D5766"/>
    <w:rsid w:val="00200DE1"/>
    <w:rsid w:val="00234ADC"/>
    <w:rsid w:val="00280C74"/>
    <w:rsid w:val="0028290E"/>
    <w:rsid w:val="00284980"/>
    <w:rsid w:val="002850C5"/>
    <w:rsid w:val="002A07DC"/>
    <w:rsid w:val="002B0316"/>
    <w:rsid w:val="002E7686"/>
    <w:rsid w:val="00316AA7"/>
    <w:rsid w:val="00324FCB"/>
    <w:rsid w:val="00367965"/>
    <w:rsid w:val="00386FCB"/>
    <w:rsid w:val="003C1728"/>
    <w:rsid w:val="003C6063"/>
    <w:rsid w:val="003E40CC"/>
    <w:rsid w:val="003E4CCE"/>
    <w:rsid w:val="003E51C3"/>
    <w:rsid w:val="003E6B07"/>
    <w:rsid w:val="003F139E"/>
    <w:rsid w:val="004026F2"/>
    <w:rsid w:val="004050AD"/>
    <w:rsid w:val="00412CE5"/>
    <w:rsid w:val="00413183"/>
    <w:rsid w:val="00414358"/>
    <w:rsid w:val="004153E5"/>
    <w:rsid w:val="0042078E"/>
    <w:rsid w:val="004568B6"/>
    <w:rsid w:val="00462650"/>
    <w:rsid w:val="0047389A"/>
    <w:rsid w:val="004831E9"/>
    <w:rsid w:val="004928B9"/>
    <w:rsid w:val="004A6BD4"/>
    <w:rsid w:val="004B156C"/>
    <w:rsid w:val="004C2F24"/>
    <w:rsid w:val="004C53B0"/>
    <w:rsid w:val="004D1AA8"/>
    <w:rsid w:val="004D43E4"/>
    <w:rsid w:val="004D5217"/>
    <w:rsid w:val="004D7F9E"/>
    <w:rsid w:val="004E753D"/>
    <w:rsid w:val="004F04BE"/>
    <w:rsid w:val="004F07B2"/>
    <w:rsid w:val="004F74D8"/>
    <w:rsid w:val="00513CAE"/>
    <w:rsid w:val="0051495A"/>
    <w:rsid w:val="005204E6"/>
    <w:rsid w:val="005313A0"/>
    <w:rsid w:val="005318B5"/>
    <w:rsid w:val="00533717"/>
    <w:rsid w:val="00553164"/>
    <w:rsid w:val="005539E1"/>
    <w:rsid w:val="005B2D87"/>
    <w:rsid w:val="005B57CD"/>
    <w:rsid w:val="005D0D86"/>
    <w:rsid w:val="005E2017"/>
    <w:rsid w:val="005E6A0B"/>
    <w:rsid w:val="005F1ED4"/>
    <w:rsid w:val="005F2013"/>
    <w:rsid w:val="005F4834"/>
    <w:rsid w:val="00606CD8"/>
    <w:rsid w:val="006078EE"/>
    <w:rsid w:val="006103E1"/>
    <w:rsid w:val="00614B05"/>
    <w:rsid w:val="006228B0"/>
    <w:rsid w:val="00633BCC"/>
    <w:rsid w:val="00634D85"/>
    <w:rsid w:val="00640E1E"/>
    <w:rsid w:val="006427F3"/>
    <w:rsid w:val="00653D6B"/>
    <w:rsid w:val="00654706"/>
    <w:rsid w:val="00661AF1"/>
    <w:rsid w:val="00663299"/>
    <w:rsid w:val="006A0408"/>
    <w:rsid w:val="006A0704"/>
    <w:rsid w:val="006A3060"/>
    <w:rsid w:val="006C0976"/>
    <w:rsid w:val="006C78B8"/>
    <w:rsid w:val="006D2C65"/>
    <w:rsid w:val="006E1824"/>
    <w:rsid w:val="006E4055"/>
    <w:rsid w:val="006F7ED0"/>
    <w:rsid w:val="00701BDB"/>
    <w:rsid w:val="00705B29"/>
    <w:rsid w:val="007269B4"/>
    <w:rsid w:val="00755FB5"/>
    <w:rsid w:val="00761481"/>
    <w:rsid w:val="007656AD"/>
    <w:rsid w:val="0077659A"/>
    <w:rsid w:val="007E33AF"/>
    <w:rsid w:val="007F4647"/>
    <w:rsid w:val="007F4B6D"/>
    <w:rsid w:val="00806A86"/>
    <w:rsid w:val="00831107"/>
    <w:rsid w:val="008410A9"/>
    <w:rsid w:val="00843FE9"/>
    <w:rsid w:val="0087291F"/>
    <w:rsid w:val="00872AC7"/>
    <w:rsid w:val="008825BC"/>
    <w:rsid w:val="008A1423"/>
    <w:rsid w:val="008E7E2D"/>
    <w:rsid w:val="008F1E93"/>
    <w:rsid w:val="00902FAD"/>
    <w:rsid w:val="0091368F"/>
    <w:rsid w:val="009177AC"/>
    <w:rsid w:val="009313CA"/>
    <w:rsid w:val="00941275"/>
    <w:rsid w:val="009703D0"/>
    <w:rsid w:val="009726B3"/>
    <w:rsid w:val="00990E3F"/>
    <w:rsid w:val="00995A6E"/>
    <w:rsid w:val="00997E22"/>
    <w:rsid w:val="009A3ED3"/>
    <w:rsid w:val="009B4689"/>
    <w:rsid w:val="009F2174"/>
    <w:rsid w:val="009F526E"/>
    <w:rsid w:val="009F6717"/>
    <w:rsid w:val="00A16C50"/>
    <w:rsid w:val="00A304E0"/>
    <w:rsid w:val="00A40282"/>
    <w:rsid w:val="00A56403"/>
    <w:rsid w:val="00A57117"/>
    <w:rsid w:val="00A6756E"/>
    <w:rsid w:val="00A70E55"/>
    <w:rsid w:val="00A72D1A"/>
    <w:rsid w:val="00A91A15"/>
    <w:rsid w:val="00AA238C"/>
    <w:rsid w:val="00AB0AF0"/>
    <w:rsid w:val="00AC1040"/>
    <w:rsid w:val="00AC7D12"/>
    <w:rsid w:val="00AE7945"/>
    <w:rsid w:val="00B2171D"/>
    <w:rsid w:val="00B23306"/>
    <w:rsid w:val="00B3443E"/>
    <w:rsid w:val="00B611A4"/>
    <w:rsid w:val="00B77717"/>
    <w:rsid w:val="00BB213C"/>
    <w:rsid w:val="00BB30AE"/>
    <w:rsid w:val="00BB33D2"/>
    <w:rsid w:val="00BB7F93"/>
    <w:rsid w:val="00BC0BB7"/>
    <w:rsid w:val="00BC0BC2"/>
    <w:rsid w:val="00BC2A02"/>
    <w:rsid w:val="00BD1B6B"/>
    <w:rsid w:val="00BD5C9F"/>
    <w:rsid w:val="00BF0C4B"/>
    <w:rsid w:val="00C01727"/>
    <w:rsid w:val="00C431F1"/>
    <w:rsid w:val="00C55033"/>
    <w:rsid w:val="00C67A88"/>
    <w:rsid w:val="00C713D9"/>
    <w:rsid w:val="00C77D98"/>
    <w:rsid w:val="00C9036F"/>
    <w:rsid w:val="00C97BD0"/>
    <w:rsid w:val="00CA5A0A"/>
    <w:rsid w:val="00CC4B32"/>
    <w:rsid w:val="00CD4968"/>
    <w:rsid w:val="00CD4E9F"/>
    <w:rsid w:val="00CE5325"/>
    <w:rsid w:val="00CE68AD"/>
    <w:rsid w:val="00CF4A36"/>
    <w:rsid w:val="00CF4BF1"/>
    <w:rsid w:val="00D1149D"/>
    <w:rsid w:val="00D17362"/>
    <w:rsid w:val="00D24370"/>
    <w:rsid w:val="00D349A3"/>
    <w:rsid w:val="00D375D3"/>
    <w:rsid w:val="00D51B9F"/>
    <w:rsid w:val="00D66553"/>
    <w:rsid w:val="00D76DA8"/>
    <w:rsid w:val="00D833B6"/>
    <w:rsid w:val="00D8380C"/>
    <w:rsid w:val="00DA1157"/>
    <w:rsid w:val="00DA1A66"/>
    <w:rsid w:val="00DA5D1D"/>
    <w:rsid w:val="00DB6361"/>
    <w:rsid w:val="00DC0E43"/>
    <w:rsid w:val="00DF4F30"/>
    <w:rsid w:val="00DF7007"/>
    <w:rsid w:val="00E031C2"/>
    <w:rsid w:val="00E032B2"/>
    <w:rsid w:val="00E30B15"/>
    <w:rsid w:val="00E312B5"/>
    <w:rsid w:val="00E31593"/>
    <w:rsid w:val="00E35B79"/>
    <w:rsid w:val="00E40686"/>
    <w:rsid w:val="00E538D3"/>
    <w:rsid w:val="00E84DB2"/>
    <w:rsid w:val="00E957F7"/>
    <w:rsid w:val="00EA402E"/>
    <w:rsid w:val="00EA5819"/>
    <w:rsid w:val="00EB25F5"/>
    <w:rsid w:val="00EB38B4"/>
    <w:rsid w:val="00EC0695"/>
    <w:rsid w:val="00EC39F9"/>
    <w:rsid w:val="00EC3B22"/>
    <w:rsid w:val="00EE088C"/>
    <w:rsid w:val="00EF5B23"/>
    <w:rsid w:val="00F2069A"/>
    <w:rsid w:val="00F25943"/>
    <w:rsid w:val="00F361D8"/>
    <w:rsid w:val="00F81CF8"/>
    <w:rsid w:val="00F8674D"/>
    <w:rsid w:val="00F90C06"/>
    <w:rsid w:val="00FA1E57"/>
    <w:rsid w:val="00FA2DFD"/>
    <w:rsid w:val="00FC44C9"/>
    <w:rsid w:val="00FE478F"/>
    <w:rsid w:val="00FE6A27"/>
    <w:rsid w:val="00FF1906"/>
    <w:rsid w:val="00FF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E6666-41A8-435E-8236-B40EE6252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Alan Marson</cp:lastModifiedBy>
  <cp:revision>2</cp:revision>
  <cp:lastPrinted>2025-05-13T13:19:00Z</cp:lastPrinted>
  <dcterms:created xsi:type="dcterms:W3CDTF">2025-06-27T08:11:00Z</dcterms:created>
  <dcterms:modified xsi:type="dcterms:W3CDTF">2025-06-27T08:11:00Z</dcterms:modified>
</cp:coreProperties>
</file>