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FE" w:rsidRPr="00990BAC" w:rsidRDefault="00D374C3" w:rsidP="009249FE">
      <w:pPr>
        <w:ind w:firstLine="0"/>
        <w:jc w:val="center"/>
        <w:rPr>
          <w:rFonts w:eastAsiaTheme="minorHAnsi"/>
          <w:b/>
          <w:sz w:val="28"/>
          <w:szCs w:val="24"/>
          <w:lang w:eastAsia="en-US"/>
        </w:rPr>
      </w:pPr>
      <w:r w:rsidRPr="00990BAC">
        <w:rPr>
          <w:rFonts w:eastAsiaTheme="minorHAnsi"/>
          <w:b/>
          <w:sz w:val="28"/>
          <w:szCs w:val="24"/>
          <w:lang w:eastAsia="en-US"/>
        </w:rPr>
        <w:t xml:space="preserve">Информация о </w:t>
      </w:r>
      <w:r w:rsidR="009249FE" w:rsidRPr="00990BAC">
        <w:rPr>
          <w:rFonts w:eastAsiaTheme="minorHAnsi"/>
          <w:b/>
          <w:sz w:val="28"/>
          <w:szCs w:val="24"/>
          <w:lang w:eastAsia="en-US"/>
        </w:rPr>
        <w:t>наличии у государственного бюджетного профессионального образовательного учреждения Ростовской области</w:t>
      </w:r>
    </w:p>
    <w:p w:rsidR="009249FE" w:rsidRPr="00990BAC" w:rsidRDefault="009249FE" w:rsidP="009249FE">
      <w:pPr>
        <w:ind w:firstLine="0"/>
        <w:jc w:val="center"/>
        <w:rPr>
          <w:rFonts w:eastAsiaTheme="minorHAnsi"/>
          <w:b/>
          <w:sz w:val="28"/>
          <w:szCs w:val="24"/>
          <w:lang w:eastAsia="en-US"/>
        </w:rPr>
      </w:pPr>
      <w:r w:rsidRPr="00990BAC">
        <w:rPr>
          <w:rFonts w:eastAsiaTheme="minorHAnsi"/>
          <w:b/>
          <w:sz w:val="28"/>
          <w:szCs w:val="24"/>
          <w:lang w:eastAsia="en-US"/>
        </w:rPr>
        <w:t xml:space="preserve">«Морозовский агропромышленный техникум» специальных условий </w:t>
      </w:r>
      <w:proofErr w:type="gramStart"/>
      <w:r w:rsidRPr="00990BAC">
        <w:rPr>
          <w:rFonts w:eastAsiaTheme="minorHAnsi"/>
          <w:b/>
          <w:sz w:val="28"/>
          <w:szCs w:val="24"/>
          <w:lang w:eastAsia="en-US"/>
        </w:rPr>
        <w:t>для</w:t>
      </w:r>
      <w:proofErr w:type="gramEnd"/>
      <w:r w:rsidRPr="00990BAC">
        <w:rPr>
          <w:rFonts w:eastAsiaTheme="minorHAnsi"/>
          <w:b/>
          <w:sz w:val="28"/>
          <w:szCs w:val="24"/>
          <w:lang w:eastAsia="en-US"/>
        </w:rPr>
        <w:t xml:space="preserve"> </w:t>
      </w:r>
    </w:p>
    <w:p w:rsidR="009249FE" w:rsidRPr="00990BAC" w:rsidRDefault="009249FE" w:rsidP="009249FE">
      <w:pPr>
        <w:ind w:firstLine="0"/>
        <w:jc w:val="center"/>
        <w:rPr>
          <w:rFonts w:eastAsiaTheme="minorHAnsi"/>
          <w:b/>
          <w:sz w:val="28"/>
          <w:szCs w:val="24"/>
          <w:lang w:eastAsia="en-US"/>
        </w:rPr>
      </w:pPr>
      <w:r w:rsidRPr="00990BAC">
        <w:rPr>
          <w:rFonts w:eastAsiaTheme="minorHAnsi"/>
          <w:b/>
          <w:sz w:val="28"/>
          <w:szCs w:val="24"/>
          <w:lang w:eastAsia="en-US"/>
        </w:rPr>
        <w:t xml:space="preserve">получения образования </w:t>
      </w:r>
      <w:proofErr w:type="gramStart"/>
      <w:r w:rsidRPr="00990BAC">
        <w:rPr>
          <w:rFonts w:eastAsiaTheme="minorHAnsi"/>
          <w:b/>
          <w:sz w:val="28"/>
          <w:szCs w:val="24"/>
          <w:lang w:eastAsia="en-US"/>
        </w:rPr>
        <w:t>обучающимися</w:t>
      </w:r>
      <w:proofErr w:type="gramEnd"/>
    </w:p>
    <w:p w:rsidR="00D374C3" w:rsidRPr="00990BAC" w:rsidRDefault="009249FE" w:rsidP="009249FE">
      <w:pPr>
        <w:ind w:firstLine="0"/>
        <w:jc w:val="center"/>
        <w:rPr>
          <w:rFonts w:eastAsiaTheme="minorHAnsi"/>
          <w:b/>
          <w:sz w:val="28"/>
          <w:szCs w:val="24"/>
          <w:lang w:eastAsia="en-US"/>
        </w:rPr>
      </w:pPr>
      <w:r w:rsidRPr="00990BAC">
        <w:rPr>
          <w:rFonts w:eastAsiaTheme="minorHAnsi"/>
          <w:b/>
          <w:sz w:val="28"/>
          <w:szCs w:val="24"/>
          <w:lang w:eastAsia="en-US"/>
        </w:rPr>
        <w:t>с ограниченными возможностями здоровья</w:t>
      </w:r>
    </w:p>
    <w:p w:rsidR="00D374C3" w:rsidRPr="00990BAC" w:rsidRDefault="00D374C3" w:rsidP="00D374C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069" w:type="dxa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Перечень специальных условий, имеющи</w:t>
            </w: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х</w:t>
            </w: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ся в ОО</w:t>
            </w:r>
          </w:p>
        </w:tc>
      </w:tr>
      <w:tr w:rsidR="00990BAC" w:rsidRPr="00990BAC" w:rsidTr="00885C7E">
        <w:tc>
          <w:tcPr>
            <w:tcW w:w="10138" w:type="dxa"/>
            <w:gridSpan w:val="2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Информация о наличии в помещениях, зданиях инфраструктуры, обеспечивающей усл</w:t>
            </w: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вия для пребывания лиц с ограниченными возможностями здоровья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Наличие приспособленной входной группы здания для лиц с ОВЗ (наличие пандусов, п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ручней, расширенных дверных проёмов, ли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тов, локальных пониженных стоек-барьеров и другие устройства и приспособления)</w:t>
            </w:r>
          </w:p>
        </w:tc>
        <w:tc>
          <w:tcPr>
            <w:tcW w:w="5069" w:type="dxa"/>
          </w:tcPr>
          <w:p w:rsidR="00D374C3" w:rsidRPr="00990BAC" w:rsidRDefault="00D374C3" w:rsidP="007D43CF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Оборудованный специальными съездами и пандусами </w:t>
            </w:r>
            <w:r w:rsidR="0096203A"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главный 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вход в учебный корпус техникума</w:t>
            </w:r>
            <w:r w:rsidR="007D43C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для обеспечения беспрепятственн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го доступа лиц с ограниченными возможн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стями здоровья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Наличие возможностей перемещения лиц с ОВЗ внутри здания (приспособление корид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ров, лестниц, лифтов и т.д., при отсутствии лифтов аудитории для проведения учебных занятий должны располагаться на первом эт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же) </w:t>
            </w:r>
          </w:p>
        </w:tc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Учебные занятия проводятся на первом этаже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 табло с тактильной (пр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странственно-рельефной) информацией и др.</w:t>
            </w:r>
          </w:p>
        </w:tc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Здание оснащено системами противопожарной сигнализации</w:t>
            </w:r>
            <w:r w:rsidR="0096203A" w:rsidRPr="00990BAC">
              <w:rPr>
                <w:rFonts w:eastAsiaTheme="minorHAnsi"/>
                <w:sz w:val="24"/>
                <w:szCs w:val="24"/>
                <w:lang w:eastAsia="en-US"/>
              </w:rPr>
              <w:t>, тактильной информацией в в</w:t>
            </w:r>
            <w:r w:rsidR="0096203A" w:rsidRPr="00990B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96203A" w:rsidRPr="00990BAC">
              <w:rPr>
                <w:rFonts w:eastAsiaTheme="minorHAnsi"/>
                <w:sz w:val="24"/>
                <w:szCs w:val="24"/>
                <w:lang w:eastAsia="en-US"/>
              </w:rPr>
              <w:t>де табличек</w:t>
            </w:r>
          </w:p>
        </w:tc>
      </w:tr>
      <w:tr w:rsidR="00990BAC" w:rsidRPr="00990BAC" w:rsidTr="00885C7E">
        <w:tc>
          <w:tcPr>
            <w:tcW w:w="10138" w:type="dxa"/>
            <w:gridSpan w:val="2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Сведения об информационном обеспечении доступности профессионального образования и обучения для лиц с ОВЗ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Наличие адаптационного сайта (обязательно указать  ссылку на сайт) </w:t>
            </w:r>
          </w:p>
        </w:tc>
        <w:tc>
          <w:tcPr>
            <w:tcW w:w="5069" w:type="dxa"/>
          </w:tcPr>
          <w:p w:rsidR="00D374C3" w:rsidRPr="00990BAC" w:rsidRDefault="00720D66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http://mapt.gauro-riacro.ru/templates/correction/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Наличие на сайте образовательной организ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ции информации об условиях обучения лиц с ОВЗ (обязательно указать ссылку на раздел сайта)</w:t>
            </w:r>
          </w:p>
        </w:tc>
        <w:tc>
          <w:tcPr>
            <w:tcW w:w="5069" w:type="dxa"/>
          </w:tcPr>
          <w:p w:rsidR="00D374C3" w:rsidRPr="00990BAC" w:rsidRDefault="0096203A" w:rsidP="0096203A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http://mapt.gauro-riacro.ru/razdel-dostupnaya-sreda/</w:t>
            </w:r>
          </w:p>
        </w:tc>
      </w:tr>
      <w:tr w:rsidR="00990BAC" w:rsidRPr="00990BAC" w:rsidTr="00885C7E">
        <w:tc>
          <w:tcPr>
            <w:tcW w:w="10138" w:type="dxa"/>
            <w:gridSpan w:val="2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Наличие правовых актов, регламентирующих работу с лицами с ОВЗ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Наличие правового акта, регламентирующего работу с лицами с ОВЗ</w:t>
            </w:r>
          </w:p>
        </w:tc>
        <w:tc>
          <w:tcPr>
            <w:tcW w:w="5069" w:type="dxa"/>
          </w:tcPr>
          <w:p w:rsidR="00D374C3" w:rsidRPr="00990BAC" w:rsidRDefault="00D374C3" w:rsidP="00A5460B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Разработано, утверждено и размещено на са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те организации Положение о предоставлении образовательных услуг лицам с ОВЗ в ГБПОУ РО «МАПТ»</w:t>
            </w:r>
            <w:r w:rsidR="00A5460B">
              <w:rPr>
                <w:rFonts w:eastAsiaTheme="minorHAnsi"/>
                <w:sz w:val="24"/>
                <w:szCs w:val="24"/>
                <w:lang w:eastAsia="en-US"/>
              </w:rPr>
              <w:t>, разработан и утверждён Паспорт доступности для лиц с ОВЗ объекта социал</w:t>
            </w:r>
            <w:r w:rsidR="00A5460B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A5460B">
              <w:rPr>
                <w:rFonts w:eastAsiaTheme="minorHAnsi"/>
                <w:sz w:val="24"/>
                <w:szCs w:val="24"/>
                <w:lang w:eastAsia="en-US"/>
              </w:rPr>
              <w:t>ной инфраструктуры ГБПОУ РО «МАПТ»</w:t>
            </w:r>
          </w:p>
        </w:tc>
      </w:tr>
      <w:tr w:rsidR="00990BAC" w:rsidRPr="00990BAC" w:rsidTr="00885C7E">
        <w:tc>
          <w:tcPr>
            <w:tcW w:w="10138" w:type="dxa"/>
            <w:gridSpan w:val="2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Техническое обеспечение образования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мультимедийных средств, наличие оргтехники, </w:t>
            </w:r>
            <w:proofErr w:type="gramStart"/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слайд-проекторов</w:t>
            </w:r>
            <w:proofErr w:type="gramEnd"/>
            <w:r w:rsidRPr="00990BAC">
              <w:rPr>
                <w:rFonts w:eastAsiaTheme="minorHAnsi"/>
                <w:sz w:val="24"/>
                <w:szCs w:val="24"/>
                <w:lang w:eastAsia="en-US"/>
              </w:rPr>
              <w:t>, эле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тронной доски с технологией лазерного скан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рования и др.</w:t>
            </w:r>
          </w:p>
        </w:tc>
        <w:tc>
          <w:tcPr>
            <w:tcW w:w="5069" w:type="dxa"/>
          </w:tcPr>
          <w:p w:rsidR="00D374C3" w:rsidRPr="00990BAC" w:rsidRDefault="007C4928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В организации имеется 11</w:t>
            </w:r>
            <w:r w:rsidR="00D374C3"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 ноутбуков, 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 w:rsidR="00D374C3" w:rsidRPr="00990BAC">
              <w:rPr>
                <w:rFonts w:eastAsiaTheme="minorHAnsi"/>
                <w:sz w:val="24"/>
                <w:szCs w:val="24"/>
                <w:lang w:eastAsia="en-US"/>
              </w:rPr>
              <w:t>ЖК теле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визора, 3</w:t>
            </w:r>
            <w:r w:rsidR="00D374C3"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 мультимедийных проектора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Обеспечение возможности дистанционного обучения (электронные УМК для дистанцио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ного обучения, учебники на электронных 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сителях и др.)</w:t>
            </w:r>
          </w:p>
        </w:tc>
        <w:tc>
          <w:tcPr>
            <w:tcW w:w="5069" w:type="dxa"/>
          </w:tcPr>
          <w:p w:rsidR="00D374C3" w:rsidRPr="00990BAC" w:rsidRDefault="00D374C3" w:rsidP="007C492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Имеются в наличии </w:t>
            </w:r>
            <w:r w:rsidRPr="00990BAC">
              <w:rPr>
                <w:rFonts w:eastAsiaTheme="minorHAnsi"/>
                <w:sz w:val="24"/>
                <w:szCs w:val="24"/>
                <w:lang w:val="en-US" w:eastAsia="en-US"/>
              </w:rPr>
              <w:t>CD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-диски по русскому языку, математике, истории, химии, физике, основы калькуляции и учёта, охрана труда, основы микробиологии, основы товароведения 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продовольственных товаров, организация и процессы приготовления, подготовки к реал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зации и хранения кулинарных полуфабрик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тов, содержащие УМК и электронные учебн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C4928" w:rsidRPr="00990BAC">
              <w:rPr>
                <w:rFonts w:eastAsiaTheme="minorHAnsi"/>
                <w:sz w:val="24"/>
                <w:szCs w:val="24"/>
                <w:lang w:eastAsia="en-US"/>
              </w:rPr>
              <w:t>ки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Специальное автоматизированное рабочее м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сто (сканирующее устройство, персональный компьютер)</w:t>
            </w:r>
          </w:p>
        </w:tc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Приобретены ноутбуки, колонки, наушники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Обеспечение возможности дистанционного обучения</w:t>
            </w:r>
          </w:p>
        </w:tc>
        <w:tc>
          <w:tcPr>
            <w:tcW w:w="5069" w:type="dxa"/>
          </w:tcPr>
          <w:p w:rsidR="00D374C3" w:rsidRPr="00990BAC" w:rsidRDefault="007C4928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Имеется возможность для проведения онлай</w:t>
            </w:r>
            <w:r w:rsidR="000C2D01" w:rsidRPr="00990BAC">
              <w:rPr>
                <w:rFonts w:eastAsiaTheme="minorHAnsi"/>
                <w:sz w:val="24"/>
                <w:szCs w:val="24"/>
                <w:lang w:eastAsia="en-US"/>
              </w:rPr>
              <w:t>н-лекций с применением программ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990BAC">
              <w:rPr>
                <w:rFonts w:eastAsiaTheme="minorHAnsi"/>
                <w:sz w:val="24"/>
                <w:szCs w:val="24"/>
                <w:lang w:val="en-US" w:eastAsia="en-US"/>
              </w:rPr>
              <w:t>Skype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», «</w:t>
            </w:r>
            <w:r w:rsidRPr="00990BAC">
              <w:rPr>
                <w:rFonts w:eastAsiaTheme="minorHAnsi"/>
                <w:sz w:val="24"/>
                <w:szCs w:val="24"/>
                <w:lang w:val="en-US" w:eastAsia="en-US"/>
              </w:rPr>
              <w:t>WhatsApp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990BAC" w:rsidRPr="00990BAC" w:rsidTr="00885C7E">
        <w:tc>
          <w:tcPr>
            <w:tcW w:w="10138" w:type="dxa"/>
            <w:gridSpan w:val="2"/>
          </w:tcPr>
          <w:p w:rsidR="00D374C3" w:rsidRPr="00990BAC" w:rsidRDefault="00D374C3" w:rsidP="00D374C3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90BAC">
              <w:rPr>
                <w:rFonts w:eastAsiaTheme="minorHAnsi"/>
                <w:b/>
                <w:sz w:val="24"/>
                <w:szCs w:val="24"/>
                <w:lang w:eastAsia="en-US"/>
              </w:rPr>
              <w:t>Кадровое обеспечение образования</w:t>
            </w:r>
          </w:p>
        </w:tc>
      </w:tr>
      <w:tr w:rsidR="00990BAC" w:rsidRPr="00990BAC" w:rsidTr="00885C7E">
        <w:tc>
          <w:tcPr>
            <w:tcW w:w="5069" w:type="dxa"/>
          </w:tcPr>
          <w:p w:rsidR="00D374C3" w:rsidRPr="00990BAC" w:rsidRDefault="00D374C3" w:rsidP="00D374C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ние для обучения лиц с ОВЗ</w:t>
            </w:r>
          </w:p>
        </w:tc>
        <w:tc>
          <w:tcPr>
            <w:tcW w:w="5069" w:type="dxa"/>
          </w:tcPr>
          <w:p w:rsidR="00D374C3" w:rsidRPr="00990BAC" w:rsidRDefault="000C2D01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Для психолого-педагогического сопровожд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ния лиц с ОВЗ в штате техникума имеются: 3 педагога-психолога, 2 социальных педагога, кроме того</w:t>
            </w:r>
          </w:p>
          <w:p w:rsidR="000C2D01" w:rsidRPr="00990BAC" w:rsidRDefault="000C2D01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В штате имеются сотрудники, прошедшие курсы повышения квалификации, участники обучающих семинаров и вебинаров по след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ющим направлениям: </w:t>
            </w:r>
          </w:p>
          <w:p w:rsidR="000C2D01" w:rsidRPr="00990BAC" w:rsidRDefault="000C2D01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• Инклюзивное образование в организациях СПО, 72 ч;</w:t>
            </w:r>
          </w:p>
          <w:p w:rsidR="000C2D01" w:rsidRPr="00990BAC" w:rsidRDefault="000C2D01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• </w:t>
            </w:r>
            <w:r w:rsidR="002E736C" w:rsidRPr="00990BAC">
              <w:rPr>
                <w:rFonts w:eastAsiaTheme="minorHAnsi"/>
                <w:sz w:val="24"/>
                <w:szCs w:val="24"/>
                <w:lang w:eastAsia="en-US"/>
              </w:rPr>
              <w:t>Психолого-педагогическое сопровождение лиц с расстройствами аутистического спектра в процессе обучения в образовательной орг</w:t>
            </w:r>
            <w:r w:rsidR="002E736C"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2E736C" w:rsidRPr="00990BAC">
              <w:rPr>
                <w:rFonts w:eastAsiaTheme="minorHAnsi"/>
                <w:sz w:val="24"/>
                <w:szCs w:val="24"/>
                <w:lang w:eastAsia="en-US"/>
              </w:rPr>
              <w:t xml:space="preserve">низации СПО, 72 ч; </w:t>
            </w:r>
          </w:p>
          <w:p w:rsidR="002E736C" w:rsidRPr="00990BAC" w:rsidRDefault="002E736C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• Инклюзивное образование в образовател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ных организациях. Адаптивная физическая культура, 36 ч;</w:t>
            </w:r>
          </w:p>
          <w:p w:rsidR="002E736C" w:rsidRPr="00990BAC" w:rsidRDefault="002E736C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• Инклюзивное образование и технологии р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боты с обучающимися с ОВЗ в рамках ФГОС, 72 ч;</w:t>
            </w:r>
          </w:p>
          <w:p w:rsidR="002E736C" w:rsidRPr="00990BAC" w:rsidRDefault="002E736C" w:rsidP="000C2D0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• Переподготовка: «ОВЗ: Теория и методика организации образовательного процесса для обучающихся с ограниченными возможност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990BAC">
              <w:rPr>
                <w:rFonts w:eastAsiaTheme="minorHAnsi"/>
                <w:sz w:val="24"/>
                <w:szCs w:val="24"/>
                <w:lang w:eastAsia="en-US"/>
              </w:rPr>
              <w:t>ми здоровья», 300 ч.</w:t>
            </w:r>
          </w:p>
        </w:tc>
      </w:tr>
    </w:tbl>
    <w:p w:rsidR="00D374C3" w:rsidRPr="00990BAC" w:rsidRDefault="00D374C3" w:rsidP="00720D66">
      <w:pPr>
        <w:ind w:firstLine="0"/>
        <w:rPr>
          <w:rFonts w:eastAsiaTheme="minorHAnsi"/>
          <w:b/>
          <w:sz w:val="24"/>
          <w:szCs w:val="24"/>
          <w:lang w:eastAsia="en-US"/>
        </w:rPr>
      </w:pPr>
    </w:p>
    <w:sectPr w:rsidR="00D374C3" w:rsidRPr="00990BAC" w:rsidSect="004545F5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36" w:rsidRDefault="00EF6736" w:rsidP="004B3FF4">
      <w:r>
        <w:separator/>
      </w:r>
    </w:p>
  </w:endnote>
  <w:endnote w:type="continuationSeparator" w:id="0">
    <w:p w:rsidR="00EF6736" w:rsidRDefault="00EF6736" w:rsidP="004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1E7587" w:rsidRDefault="004B3FF4" w:rsidP="00D5122D">
    <w:pPr>
      <w:tabs>
        <w:tab w:val="center" w:pos="4677"/>
        <w:tab w:val="right" w:pos="9355"/>
      </w:tabs>
      <w:ind w:firstLine="0"/>
      <w:rPr>
        <w:color w:val="808080" w:themeColor="background1" w:themeShade="80"/>
      </w:rPr>
    </w:pPr>
    <w:r w:rsidRPr="001E7587">
      <w:rPr>
        <w:color w:val="808080" w:themeColor="background1" w:themeShade="80"/>
      </w:rPr>
      <w:t>Тел., факс</w:t>
    </w:r>
    <w:r w:rsidR="001E7587" w:rsidRPr="001E7587">
      <w:rPr>
        <w:color w:val="808080" w:themeColor="background1" w:themeShade="80"/>
      </w:rPr>
      <w:t>: (86384)  2-12-10 E-</w:t>
    </w:r>
    <w:proofErr w:type="spellStart"/>
    <w:r w:rsidR="001E7587" w:rsidRPr="001E7587">
      <w:rPr>
        <w:color w:val="808080" w:themeColor="background1" w:themeShade="80"/>
      </w:rPr>
      <w:t>mail</w:t>
    </w:r>
    <w:proofErr w:type="spellEnd"/>
    <w:r w:rsidR="001E7587" w:rsidRPr="001E7587">
      <w:rPr>
        <w:color w:val="808080" w:themeColor="background1" w:themeShade="80"/>
      </w:rPr>
      <w:t>: pu88</w:t>
    </w:r>
    <w:r w:rsidR="001E7587" w:rsidRPr="001E7587">
      <w:rPr>
        <w:color w:val="808080" w:themeColor="background1" w:themeShade="80"/>
        <w:lang w:val="en-US"/>
      </w:rPr>
      <w:t>m</w:t>
    </w:r>
    <w:r w:rsidRPr="001E7587">
      <w:rPr>
        <w:color w:val="808080" w:themeColor="background1" w:themeShade="80"/>
      </w:rPr>
      <w:t>orozov@yandex.ru</w:t>
    </w:r>
  </w:p>
  <w:p w:rsidR="004B3FF4" w:rsidRDefault="004B3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36" w:rsidRDefault="00EF6736" w:rsidP="004B3FF4">
      <w:r>
        <w:separator/>
      </w:r>
    </w:p>
  </w:footnote>
  <w:footnote w:type="continuationSeparator" w:id="0">
    <w:p w:rsidR="00EF6736" w:rsidRDefault="00EF6736" w:rsidP="004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67A8C" w:rsidRDefault="004B3FF4" w:rsidP="00D5122D">
    <w:pPr>
      <w:tabs>
        <w:tab w:val="center" w:pos="4677"/>
        <w:tab w:val="right" w:pos="9355"/>
      </w:tabs>
      <w:ind w:firstLine="0"/>
    </w:pPr>
    <w:r w:rsidRPr="00467A8C">
      <w:rPr>
        <w:noProof/>
        <w:color w:val="808080" w:themeColor="background1" w:themeShade="80"/>
      </w:rPr>
      <w:drawing>
        <wp:anchor distT="0" distB="0" distL="114300" distR="114300" simplePos="0" relativeHeight="251658240" behindDoc="1" locked="0" layoutInCell="1" allowOverlap="1" wp14:anchorId="492BCE0D" wp14:editId="308CA602">
          <wp:simplePos x="0" y="0"/>
          <wp:positionH relativeFrom="column">
            <wp:posOffset>5766435</wp:posOffset>
          </wp:positionH>
          <wp:positionV relativeFrom="paragraph">
            <wp:posOffset>-183515</wp:posOffset>
          </wp:positionV>
          <wp:extent cx="790575" cy="745490"/>
          <wp:effectExtent l="57150" t="19050" r="66675" b="7366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A8C">
      <w:rPr>
        <w:color w:val="808080" w:themeColor="background1" w:themeShade="80"/>
      </w:rPr>
      <w:t>ГБПОУ РО «Морозовский агропромышленный техникум»</w:t>
    </w:r>
  </w:p>
  <w:p w:rsidR="004B3FF4" w:rsidRDefault="004B3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4"/>
    <w:rsid w:val="000271E9"/>
    <w:rsid w:val="0003609B"/>
    <w:rsid w:val="00066784"/>
    <w:rsid w:val="00076EFC"/>
    <w:rsid w:val="000B52E0"/>
    <w:rsid w:val="000C2D01"/>
    <w:rsid w:val="000D74FC"/>
    <w:rsid w:val="000F7F62"/>
    <w:rsid w:val="00140B4C"/>
    <w:rsid w:val="00191E92"/>
    <w:rsid w:val="001B3E08"/>
    <w:rsid w:val="001E1811"/>
    <w:rsid w:val="001E7587"/>
    <w:rsid w:val="00203D73"/>
    <w:rsid w:val="00223361"/>
    <w:rsid w:val="00274C7D"/>
    <w:rsid w:val="0028453E"/>
    <w:rsid w:val="002B015D"/>
    <w:rsid w:val="002C0604"/>
    <w:rsid w:val="002E736C"/>
    <w:rsid w:val="003623A3"/>
    <w:rsid w:val="00391747"/>
    <w:rsid w:val="003D5CE7"/>
    <w:rsid w:val="003E79A6"/>
    <w:rsid w:val="00454146"/>
    <w:rsid w:val="004545F5"/>
    <w:rsid w:val="00467A8C"/>
    <w:rsid w:val="004814F9"/>
    <w:rsid w:val="004A5158"/>
    <w:rsid w:val="004B3FF4"/>
    <w:rsid w:val="004E173C"/>
    <w:rsid w:val="005540A3"/>
    <w:rsid w:val="005A470B"/>
    <w:rsid w:val="00642352"/>
    <w:rsid w:val="00682D81"/>
    <w:rsid w:val="006B0DA5"/>
    <w:rsid w:val="006D197C"/>
    <w:rsid w:val="007128FB"/>
    <w:rsid w:val="00720D66"/>
    <w:rsid w:val="007613A1"/>
    <w:rsid w:val="00786296"/>
    <w:rsid w:val="007A5102"/>
    <w:rsid w:val="007B7BD1"/>
    <w:rsid w:val="007C4928"/>
    <w:rsid w:val="007D43CF"/>
    <w:rsid w:val="007E6973"/>
    <w:rsid w:val="007F1293"/>
    <w:rsid w:val="00851FBA"/>
    <w:rsid w:val="00891F6C"/>
    <w:rsid w:val="008B5523"/>
    <w:rsid w:val="009249FE"/>
    <w:rsid w:val="0096203A"/>
    <w:rsid w:val="00985576"/>
    <w:rsid w:val="00990BAC"/>
    <w:rsid w:val="00A475FC"/>
    <w:rsid w:val="00A5460B"/>
    <w:rsid w:val="00A75552"/>
    <w:rsid w:val="00B53519"/>
    <w:rsid w:val="00BA529E"/>
    <w:rsid w:val="00BF13E6"/>
    <w:rsid w:val="00C02ABD"/>
    <w:rsid w:val="00C4548A"/>
    <w:rsid w:val="00CE00A0"/>
    <w:rsid w:val="00D374C3"/>
    <w:rsid w:val="00D5122D"/>
    <w:rsid w:val="00D54363"/>
    <w:rsid w:val="00D85D43"/>
    <w:rsid w:val="00DB6CA2"/>
    <w:rsid w:val="00E20DA6"/>
    <w:rsid w:val="00E618CD"/>
    <w:rsid w:val="00E66ED7"/>
    <w:rsid w:val="00E77192"/>
    <w:rsid w:val="00E97EAA"/>
    <w:rsid w:val="00ED52F4"/>
    <w:rsid w:val="00EF6736"/>
    <w:rsid w:val="00F02CE5"/>
    <w:rsid w:val="00F80984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D374C3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D374C3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858C-0E23-4374-BDD9-660F182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Алан Марсон</cp:lastModifiedBy>
  <cp:revision>4</cp:revision>
  <cp:lastPrinted>2021-01-25T12:48:00Z</cp:lastPrinted>
  <dcterms:created xsi:type="dcterms:W3CDTF">2021-01-26T08:51:00Z</dcterms:created>
  <dcterms:modified xsi:type="dcterms:W3CDTF">2021-01-26T11:28:00Z</dcterms:modified>
</cp:coreProperties>
</file>