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BB" w:rsidRPr="007307BB" w:rsidRDefault="007307BB" w:rsidP="007307B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307B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3. ОРГАНИЗАЦИЯ И ТЕХНОЛОГИЯ ТРАКТОРНЫХ РАБОТ</w:t>
      </w:r>
    </w:p>
    <w:p w:rsidR="007307BB" w:rsidRPr="007307BB" w:rsidRDefault="007307BB" w:rsidP="007307B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66AA"/>
          <w:sz w:val="32"/>
          <w:szCs w:val="32"/>
          <w:lang w:eastAsia="ru-RU"/>
        </w:rPr>
      </w:pPr>
      <w:r w:rsidRPr="007307BB">
        <w:rPr>
          <w:rFonts w:ascii="Arial" w:eastAsia="Times New Roman" w:hAnsi="Arial" w:cs="Arial"/>
          <w:b/>
          <w:bCs/>
          <w:color w:val="0066AA"/>
          <w:sz w:val="32"/>
          <w:szCs w:val="32"/>
          <w:lang w:eastAsia="ru-RU"/>
        </w:rPr>
        <w:t>Организация  тракторной бригады. Комплектование   бригады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Тракторные бригады являются основной формой организации использования машинно-тракторного парка в колхозах и совхозах. Они могут быть комплексными, тракторно-полеводческими и специализированными (в зависимости от вида выполняемых ими работ) и объединяться в один или несколько отрядов в периоды отдельных работ.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тракторной бригадой закрепляются техника, земля. Руководство всем производственным процессом осуществляют бригадир и его помощники. Все члены бригады одинаково заинтересованы в результатах конечного труда. Поэтому здесь исключается обезличка, создаются условия для высокопроизводительной работы.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технологии и объема выполняемых работ, тракторные бригады комплектуют тракторами и другими машинами. Количество и набор техники могут быть различными и определяются размерами земельных площадей бригады и трудоемкостью возделываемых культур. Нормальным считается, когда для комплексной механизации возделываемых культур в бригаде имеется 8—10 эталонных тракторов с набором сельскохозяйственных машин на 1000 га пашни при годовой выработке не менее 1200 эталонных га на эталонный трактор.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получения максимального количества продукции с закрепленной площади часто в бригадах или отделениях колхозов и совхозов создаются специализированные звенья и отряды по возделыванию и уборке различных сельскохозяйственных культур. Например, кормодобывающие, овощеводческие, по производству сахарной свеклы и т. д., выполняющие весь цикл работ от подготовки почвы до уборки урожая. Часто отряды и звенья создают для определенного вида работ: для внесения удобрений, по вспашке зяби и другие.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 бригады располагается в центре земельной площади для сокращения холостых переездов. Он имеет производственный машинный двор, необходимые для работников культурно-бытовые помещения — столовую, красный уголок, комнату отдыха, душ.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небольших по размеру хозяйствах целесообразнее иметь один центральный стан. Его делают при ремонтных мастерских.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 бригады комплектуется из числа колхозников и рабочих совхозов, владеющих механизаторскими профессиями. К ним относятся: бригадир, его помощники, трактористы-машинисты, комбайнеры,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мастераналадчики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слесари. Все они должны иметь опыт высокоэффективного использования техники. В помощь им для своевременного выполнения работ выделяются и другие вспомогательные рабочие.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Обязанности трактористов складываются из ответственности за качество выполняемых работ, за сохранность вверенной им техники, за выполнение объема производства продукции на закрепленном участке, экономное расходование запасных частей, горючих и смазочных материалов.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каждом тракторе, как правило, должно быть два механизатора, но трактор закрепляется за старшим механизатором.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Сельскохозяйственные машины в последнее время во многих хозяйствах стали закрепляться за заведующими машинными дворами, которые выдают механизаторам технику и принимают от них по приемо-сдаточному акту, что способствует лучшей сохранности ее.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проведении сельскохозяйственных работ механизаторы обязаны выполнять сменные и сезонные производственные задания в оптимальные сроки и со строгим соблюдением агротехнических требований, регулярно и с хорошим качеством проводить техническое обслуживание тракторов и сельскохозяйственных машин, соблюдать требования техники безопасности и противопожарные требования, бережно относиться к оборудованию, инструменту, выполнять установленный распорядок смены.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некачественном выполнении полевых работ по требованию бригадира, его помощника или специалистов хозяйства тракторист должен устранить допущенный брак.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Механизаторы наравне с другими должностными лицами несут ответственность за небрежное отношение к технике в соответствии с Указом Президиума Верховного Совета СССР «Об уголовной ответственности за преступно-небрежное использование или хранение сельскохозяйственной техники».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Тракторист назначается или освобождается от работы приказом директора совхоза или решением правления колхоза.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Бригадир руководит и организует всю работу тракторной бригады. Он отвечает за выполнение с должным качеством и в установленный срок производственного задания, высокопроизводительное использование, хорошее техническое обслуживание и надежное хранение техники, дает инструктаж всему личному составу бригады по вопросу выполнения работ и техники безопасности,  обеспечивает  учет,  снабжение  и   планирование.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и указания бригадира обязан выполнять каждый работник бригады. В решении производственных вопросов ему помогают помощники, мастера-наладчики и учетчик.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Заправку машин нефтепродуктами организуют механизированным способом на стационарном пункте хозяйства, бригады или передвижным механизированным заправщиком на месте работ.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Правилами внутреннего распорядка предусматриваются: начало и конец смены; перерывы для принятия пищи и отдыха; порядок выхода на работу.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Производственное  планирование  работ  в  тракторной бригаде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Одновременно с составлением производственно-финансового плана разрабатывается и доводится каждой бригаде годовое производственное задание. Планирование ее работы необходимо для высокопроизводительного использования техники и получения максимального количества продукции. Поэтому в годовом производственном задании предусматривается выполнение численным составом бригады и имеющейся техникой определенного объема работ по посеву сельскохозяйственных культур, их урожайности и валовому производству, соблюдение требований агротехники и затрат на произведенную продукцию.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Аналогичные показатели доводятся в производственных заданиях звеньям и отрядам.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работы осуществляется так называемое оперативное планирование, цель которого состоит в том, чтобы в конкретных условиях лучше расставить рабочую силу и технику, а также при наименьших затратах добиться наивысшей производительности.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Оперативное планирование включает: составление планов-маршрутов движения каждого агрегата, устраняющих излишние переезды и обеспечивающие слаженность работы бригады; планов-нарядов, в которых дается задание на неделю или декаду, и ежесменное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заданиенаряд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каждому механизатору. В нем указывается вид и место работы, состав агрегатов, главные агротехнические требования, способ движения, сменные нормы выработки и расход нефтепродуктов.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ежесменных, недельных и годовых заданий должно быть обязательным для каждого механизатора бригады.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члены бригады должны активно участвовать в осуществлении годового производственного задания.</w:t>
      </w:r>
    </w:p>
    <w:p w:rsidR="007307BB" w:rsidRPr="007307BB" w:rsidRDefault="007307BB" w:rsidP="007307B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66AA"/>
          <w:sz w:val="32"/>
          <w:szCs w:val="32"/>
          <w:lang w:eastAsia="ru-RU"/>
        </w:rPr>
      </w:pPr>
      <w:r w:rsidRPr="007307BB">
        <w:rPr>
          <w:rFonts w:ascii="Arial" w:eastAsia="Times New Roman" w:hAnsi="Arial" w:cs="Arial"/>
          <w:b/>
          <w:bCs/>
          <w:color w:val="0066AA"/>
          <w:sz w:val="32"/>
          <w:szCs w:val="32"/>
          <w:lang w:eastAsia="ru-RU"/>
        </w:rPr>
        <w:t>Комплектование  тракторных агрегатов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агрегатов и требования к ним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выполнения любой работы требуется источник энергии. Сочетание этого источника с машинами и орудиями называется агрегатом. Если источником энергии служит трактор, то такой агрегат  называется  машинно-тракторным.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Машинно-тракторные агрегаты подразделяются </w:t>
      </w:r>
      <w:proofErr w:type="gram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подвижные и стационарные.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способу соединения трактора с машиной агрегаты подразделяются </w:t>
      </w:r>
      <w:proofErr w:type="gram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прицепные, навесные и полунавесные.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отношению рабочих органов машины к оси симметрии трактора агрегаты подразделяются </w:t>
      </w:r>
      <w:proofErr w:type="gram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симметричные и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ассимметричные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Различаются агрегаты и по видам работ (пахотные, посевные и т. д.).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Сельскохозяйственные предприятия имеют большое количество разнообразных марок тракторов, машин, позволяющих составлять различные агрегаты для выполнения работ, но существуют общие требования, которым они должны отвечать: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соответствовать требованиям агротехники;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рациональной загрузке они должны обеспечить наивысшую производительность с наименьшими затратами и хорошее качество выполняемых работ.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эксплуатационные свойства машинно-тракторных агрегатов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эксплуатационные свойства агрегатов складываются из свой</w:t>
      </w:r>
      <w:proofErr w:type="gram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тр</w:t>
      </w:r>
      <w:proofErr w:type="gram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акторов и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агрегатируемых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ними сельскохозяйственных машин. Знание их позволяет правильно скомплектовать агрегаты и выбрать скоростные режимы их работы, а от этого во многом зависит эффективность использования машинно-тракторного парка.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Основными эксплуатационными показателями тракторов являются: мощность двигателя, число оборотов коленчатого вала двигателя в минуту, мощность и сила тяги на крюке, скорость движения, часовой и удельный расход топлива, тип ходового аппарата, дорожный просвет, колея, удельное давление трактора на почву, емкость топливного бака и ряд других свойств.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Многие эксплуатационные показатели тракторов меняются в зависимости от условий работы. Например, крюковая мощность, удельный расход топлива и скорость движения одного и того же трактора меняются в зависимости от типа почвы, рельефа местности и загрузки двигателя. Все это надо учитывать при комплектовании агрегатов.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 чтобы скомплектовать агрегат, нужно знать крюковую мощность трактора для конкретных условий работы. Она определяется из уравнения баланса мощности.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Потери мощности в трансмиссии вызваны трением в зацеплениях зубчатых передач, подшипниках, ходовой части гусеничных тракторов. Эти потери тем выше, чем больше шестерен находится в зацеплении, чем хуже смазка и регулировка их.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Трансмиссия каждого трактора характеризуется коэффициентом полезного действия г</w:t>
      </w:r>
      <w:proofErr w:type="gram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7307BB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м</w:t>
      </w:r>
      <w:proofErr w:type="gram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колесных тракторов т]м=0,85, а гусеничных — т]</w:t>
      </w:r>
      <w:r w:rsidRPr="007307BB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м</w:t>
      </w: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0,8.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Потери мощности на буксование трактора зависят от физико-механических свойств почвы, конструкции ходового аппарата, скорости движения, загрузки и веса трактора. </w:t>
      </w:r>
      <w:proofErr w:type="gram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Величина этих потерь меньше на плотных почвах, чем на рыхлых.</w:t>
      </w:r>
      <w:proofErr w:type="gram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гусеничных тракторов буксование меньше, чем у колесных.</w:t>
      </w:r>
      <w:proofErr w:type="gramEnd"/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Буксование трактора определяется в процентах.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Допустимое буксование у колесных тракторов не должно превышать 15%, у гусеничных — 6—8%. Поэтому в целях уменьшения буксования у колесных тракторов предусматриваются полугусеничный ход, увеличители сцепного веса, дополнительные грузы в виде емкости для песка и воды, блокировка дифференциала и ряд других устройств.</w:t>
      </w:r>
      <w:proofErr w:type="gramEnd"/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Потери мощности на самопередвижение снижаются с увеличением давления в шинах у колесных тракторов и уменьшением их массы (путем снятия грузов) при работе на транспортных операциях.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перегрузках трактора тяговая мощность и скорость движения его снижаются, но тяговое усилие повышается.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Тяговое сопротивление машин и орудий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Сельскохозяйственные машины и орудия при рабочем движении или холостом ходе создают тяговое сопротивление (R</w:t>
      </w:r>
      <w:r w:rsidRPr="007307BB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M</w:t>
      </w: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преодолеваемое трактором. Сила, необходимая для передвижения работающей сельскохозяйственной машины, называется рабочим тяговым сопротивлением.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Удельное сопротивление машины зависит от почвы, глубины обработки, состояния рабочих органов.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Колебания удельных сопротивлений значительны. В основном они зависят от типа почвы, поэтому необходимо знать удельное сопротивление различных машин для конкретного хозяйства.</w:t>
      </w:r>
    </w:p>
    <w:p w:rsidR="007307BB" w:rsidRPr="007307BB" w:rsidRDefault="007307BB" w:rsidP="007307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66AA"/>
          <w:sz w:val="25"/>
          <w:szCs w:val="25"/>
          <w:lang w:eastAsia="ru-RU"/>
        </w:rPr>
      </w:pPr>
      <w:r w:rsidRPr="007307BB">
        <w:rPr>
          <w:rFonts w:ascii="Arial" w:eastAsia="Times New Roman" w:hAnsi="Arial" w:cs="Arial"/>
          <w:b/>
          <w:bCs/>
          <w:color w:val="0066AA"/>
          <w:sz w:val="25"/>
          <w:szCs w:val="25"/>
          <w:lang w:eastAsia="ru-RU"/>
        </w:rPr>
        <w:t>Порядок комплектования агрегатов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комплектовании машинно-тракторного агрегата для выполнения определенного вида работ необходимо подобрать количество рабочих машин и выбрать такой режим работы (передачу), чтобы трактор был загружен наиболее рационально.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Загрузка трактора характеризуется коэффициентом использования тягового усилия.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Коэффициент зависит от вида выполняемых работ: при вспашке Т1и равен 0,9—0,95; предпосевной культивации — 0,8— 0,94; бороновании — 0,85—0,96; лущении дисковыми лущильниками — 0,92—0,96; посеве сеялками с дисковыми сошниками — 0,93—0,95. Таким образом, для гарантии работоспособности агрегата в случае повышений сопротивления машин или снижений тягового усилия трактора часть крюкового усилия остается в запасе (4—10%).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рациональной загрузки трактора, при комплектовании учитывают допустимые скорости движения (обеспечивают нормальное качество) агрегатов при выполнении различных производственных процессов (табл. 15).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Расчет агрегата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Расчет агрегатов производят в такой последовательности. Сначала, исходя из допустимого диапазона скорости для данного вида работ, выбирают передачи трактора, скорости </w:t>
      </w: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движения, на которых попадают в этот диапазон. Затем рассчитывают крюковое усилие на выбранных передачах и определяют ширину захвата  агрегата.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этого определяют число плужных корпусов или число машин в агрегате.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Расчетное число корпусов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Pr="007307BB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к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машин п</w:t>
      </w:r>
      <w:r w:rsidRPr="007307BB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м</w:t>
      </w: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округляют до наименьшего целого числа. Если в агрегате несколько машин, то подбирают сцепку.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сцепки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Трактор с сельскохозяйственной машиной соединяется непосредственно или путем специального устройства, называемого сцепкой.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Сцепки выпускаются нескольких видов: универсальные — для соединения симметричных машин и специальные — для соединения несимметричных машин (плугов, жаток и т. д.). Они бывают: прицепные, навесные и полунавесные; с жесткой шарнирной рамой и безрамные; фронтальные, косые и комбинированные.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Сцепки позволяют составить агрегат с наиболее полной загрузкой трактора.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Промышленность выпускает ряд сцепок с различной шириной захвата.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Сцепка универсальная С-11У предназначена для составления широкозахватных агрегатов из прицепных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негидро-фицированных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борон, культиваторов, сеялок и катков с тракторами ДТ-75, Т-74, ЮМЗ-6 и </w:t>
      </w:r>
      <w:hyperlink r:id="rId4" w:history="1">
        <w:r w:rsidRPr="007307BB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МТЗ-80/82</w:t>
        </w:r>
      </w:hyperlink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Ширина сцепки в рабочем положении 12 м. Она имеет маркеры и удлинители.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Сцепка борон овальная прицепная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гидрофицированная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СГ-21 служит для составления широкозахватных агрегатов из зубовых борон и кольчато-шпоровых катков с шириной захвата 21 м. Центральную секцию сцепки используют с двумя культиваторами для сплошной обработки почвы. Наличие, на сцепке гидравлической системы обеспечивает очистку зубовых борон без участия рабочего.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Агрегатируют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тракторами Т-150, Т-150К</w:t>
      </w:r>
      <w:proofErr w:type="gram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 </w:t>
      </w:r>
      <w:proofErr w:type="gram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скорость — до 12 км/ч.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Сцепка прицепная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гидрофицированн</w:t>
      </w:r>
      <w:r w:rsidR="008733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жая</w:t>
      </w:r>
      <w:proofErr w:type="spellEnd"/>
      <w:r w:rsidR="008733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СП-11 с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самоустаназливающимся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маркером предназначена для составления агрегатов из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гидрофицированных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негидрофициро-ванных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трех сеялок и двух культиваторов для сплошной обработки почвы.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Агрегатируется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тракторами Т-150, Т-150К. Рабочая скорость — до 12 км/ч.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Сцепка универсальная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гидрофицированная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СП-16 служит для составления широкозахватных агрегатов из прицепных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гидрофицированных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негидрофицированных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машин (культиваторов, сеялок, борон, тяжелых культиваторов,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плоскорезов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стерневых сеялок и других машин) с тракторами К-701, К-700, Т-4А, ДТ-75М, Т-150К. К сцепке прилагаются 4 выносных гидроцилиндра ЦС-75, </w:t>
      </w:r>
      <w:proofErr w:type="gram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которые</w:t>
      </w:r>
      <w:proofErr w:type="gram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устанавливаются на прицепных машинах,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агрегатируемых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 сцепкой.</w:t>
      </w:r>
    </w:p>
    <w:p w:rsidR="007307BB" w:rsidRPr="007307BB" w:rsidRDefault="007307BB" w:rsidP="007307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66AA"/>
          <w:sz w:val="25"/>
          <w:szCs w:val="25"/>
          <w:lang w:eastAsia="ru-RU"/>
        </w:rPr>
      </w:pPr>
      <w:r w:rsidRPr="007307BB">
        <w:rPr>
          <w:rFonts w:ascii="Arial" w:eastAsia="Times New Roman" w:hAnsi="Arial" w:cs="Arial"/>
          <w:b/>
          <w:bCs/>
          <w:color w:val="0066AA"/>
          <w:sz w:val="25"/>
          <w:szCs w:val="25"/>
          <w:lang w:eastAsia="ru-RU"/>
        </w:rPr>
        <w:t>Составление агрегатов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комплектовании агрегата важно не только выбрать трактор и количество машин в агрегате, но и правильно его составить.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составление агрегата входит размещение машин по фронту сцепки, подбор длины тяг от орудий до сцепки, установка вспомогательных приспособлений — маркеров,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следоуказателя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визира и др. При неправильном соединении машин к сцепке она перекашивается, ухудшается качество работы, увеличивается тяговое сопротивление. Чтобы этого не происходило, нужно </w:t>
      </w:r>
      <w:proofErr w:type="gram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разместить орудия</w:t>
      </w:r>
      <w:proofErr w:type="gram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фронту сцепки равномерно относительно средней продольной оси ее. При четном числе машин в агрегате от середины бруса сцепки отмеряют в обе стороны по половине захвата одной машины, а далее — по полному захвату.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нечетном числе орудий от середины бруса сцепки отмеряют в обе стороны расстояния, равные полному захвату машины. В первом ряду размещают большее число машин, чем во втором. Это облегчает движение агрегата при развороте.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агрегат комплектуют из машин с разным удельным сопротивлением, то в этом случае точку их прицепа смещают от середины бруса сцепки в сторону машин с большим удельным сопротивлением.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Сложные агрегаты перевозят к месту работы в транспортном положении, затем вблизи выбирают ровную площадку и на ней присоединяют машины к сцепке.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Направляющие устройства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Машины в агрегате должны быть установлены так, чтобы не было огрехов и обеспечивалось необходимое перекрытие. Для этих целей служат маркеры,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следоуказатели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другие приспособления. Маркеры устанавливают по краям агрегата (одиночного или из нескольких машин), и диск его оставляет след, по которому механизатор должен вести агрегат.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Следоуказатель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применяют в сочетании с маркером или отдельно. Крепят его к переднему брусу трактора, а вылет устанавливают таким, чтобы он шел или по следу, оставляемому маркером, или по следу колеса сеялки, сажалки.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Проверка готовности агрегата к работе и загрузки трактора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составления агрегата на ровной площадке или на краю поля проверяют: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прямолинейность тяговых брусьев сцепки;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перекосов сцепки по отношению к осевой линии трактора;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горизонтальность рам машины;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ширину стыков между соседними сеялками в агрегате и между смежными проходами;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вылеты маркера и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следоуказателя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видимость следа маркера;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работу узлов трактора и машин агрегата.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Загрузку трактора оценивают по приборам, если их нет,— то опытным путем. Возможность перехода на большую или меньшую передачу, большую или меньшую глубину работы машин, соответственно, показывает недогрузку или перегрузку трактора.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   технологии   выполняемых работ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каждой механизированной работе предъявляются определенные агротехнические требования. Только умелое и строгое соблюдение их обеспечивает хорошее качество выполняемых работ, получение высокого урожая, </w:t>
      </w:r>
      <w:proofErr w:type="gram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следовательно, эффективное использование каждого гектара земли.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понятие технология входят перечень и последовательность операций, выполняемых при возделывании различных культур (вспашка, культивация и т. д.), выбор машин и подготовка их к работе, подготовка поля (разбивка поля на загоны, отбивка поворотных полос и т. д.), выбор способа движений агрегата и контроль качества выполняемых работ.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 механизированных полевых работ служит основой для составления технологических карт, которые являются основными документами при оплате труда по аккордно-премиальной системе и подведении итогов социалистического соревнования в бригадах, звене или специализированном отряде. Механизаторы должны хорошо знать технологию и постоянно ею руководствоваться при проведении всех производственных работ. Только в этом случае можно добиться наилучшего использования технических возможностей машин и наивысшей производительности.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агротехнические требования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Агротехнические требования включают такие показатели, которые характеризуют качество сельскохозяйственных работ. Качественные показатели делятся на три группы. К первой группе относятся срок и продолжительность работы;  ко второй — показатели, характеризующие необходимое состояние материала, например, </w:t>
      </w:r>
      <w:proofErr w:type="gram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почвы</w:t>
      </w:r>
      <w:proofErr w:type="gram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после вспашки, культивации и т. д.; к третьей — показатели,   учитывающие   количественные   потери.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Несвоевременное выполнение полевых работ снижает урожай на 20—50% и ухудшает работу агрегатов, работающих на вспаханном поле (культиваторные, посевные, уборочные). При этом приходится снижать скорость движения. Кроме того, ухудшается качество культивации, боронования и посева, увеличиваются потери урожая при уборке и учащаются поломки машин.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Большое значение имеет своевременное боронование зяби. Весной за один день уплотненная почва может испарить более 80 м³ воды с гектара. Запаздывание с закрытием влаги на 3—4 дня уменьшает урожай сахарной свеклы на 10—15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Большое влияние на урожай оказывают равномерность глубины вспашки, боронования, культивации, заделки семян, соблюдение норм высева семян, скорость движения и т. д.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Качественные показатели являются основой при конструировании рабочих органов сельскохозяйственных машин, поэтому необходимо постоянно следить за состоянием рабочих органов машин и правильно готовить их к работе. Необходимо помнить, что рабочие органы сельскохозяйственных машин являются связующим звеном между агротехническими требованиями и обрабатываемым материалом.</w:t>
      </w:r>
    </w:p>
    <w:p w:rsidR="007307BB" w:rsidRPr="007307BB" w:rsidRDefault="007307BB" w:rsidP="007307B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66AA"/>
          <w:sz w:val="25"/>
          <w:szCs w:val="25"/>
          <w:lang w:eastAsia="ru-RU"/>
        </w:rPr>
      </w:pPr>
      <w:r w:rsidRPr="007307BB">
        <w:rPr>
          <w:rFonts w:ascii="Arial" w:eastAsia="Times New Roman" w:hAnsi="Arial" w:cs="Arial"/>
          <w:b/>
          <w:bCs/>
          <w:color w:val="0066AA"/>
          <w:sz w:val="25"/>
          <w:szCs w:val="25"/>
          <w:lang w:eastAsia="ru-RU"/>
        </w:rPr>
        <w:t>Подготовка трактора и машин к работе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Подготовку тракторов и сельскохозяйственных машин можно разделить </w:t>
      </w:r>
      <w:proofErr w:type="gram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общую и специальную. Общая подготовка заключается в проведении технического обслуживания, а специальная — в выполнении операций, связанных с конкретным видом полевых работ.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Механизаторы, уделяющие большое внимание подготовке агрегатов, добиваются высокой производительности, экономии нефтепродуктов и средств на ремонт техники.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Подготовка агрегатов к работе включает подготовку трактора, машины и сцепки (если необходимо). Подготавливая трактор к работе, раздвигают колеса на требуемую колею, налаживают навесное устройство.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подготовке машин регулируют рабочие органы и механизмы. У сцепок делают разметку бруса для прицепки машин.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Основную работу по подготовке агрегатов проводят на регулировочной площадке, а корректирование регулировок — в поле.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готовят колесный трактор для выполнения работ, не связанных с междурядной обработкой, то колею делают наибольшей.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Подготовка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поля</w:t>
      </w:r>
      <w:proofErr w:type="gramStart"/>
      <w:r w:rsidR="000103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одготавливая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поле к работе, устраняют и ограждают препятствия, неровности, отбивают поворотные полосы, провешивают линию первого прохода, разбивают поле на загоны.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Качество выполняемой работы во многом зависит от поверхности поля. Неровный микрорельеф не дает возможности равномерно заделать семена и получить дружные всходы. Это имеет особенно большое значение при посеве мелкосеменных культур — проса, многолетних трав, а также сахарной свеклы.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полях с неровностями резко увеличиваются потери урожая из-за плохого копирования поверхности поля уборочными машинами.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выравнивания вспаханного поля применяют кольчато-шпоровые катки. Чтобы рабочие органы орудий лучше сдвигали почву и заделывали борозды, агрегат должен двигаться под углом к направлению вспашки.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направления движения агрегата</w:t>
      </w:r>
      <w:proofErr w:type="gram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proofErr w:type="gram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 вспашке участков с крутыми склонами движение агрегатов возможно только в одном направлении — поперек склона. Лущильные агрегаты, как правило, должны двигаться вдоль длинных сторон поля. На полях больших размеров и при расположении копен соломы прямыми рядами допускается лущение стерни между рядами копен поперек направления движения уборочных машин.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дисковании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почвы боронами агрегат должен двигаться под углом к направлению вспашки. При этом не должны переворачиваться глыбы почвы.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бороновании лучше всего двигаться поперек вспашки или под углом к направлению движения пахотного агрегата.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Сплошную культивацию проводят поперек или под углом к направлению вспашки, а при повторных обработках — поперек направления предшествующей культивации. При этом направление предпосевной культивации не должно совпадать с направлением  последующего посева, так  как  сошники  сеялки  могут попасть в бороздки, образованные лапами культиватора, и заделать семена на различную глубину.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обработке пропашных культур направление движения трактора должно совпадать след в след с направлением движения его при посеве. В этом случае культиватор совершает такие же колебания, как и сеялка при посеве, лучше копирует направление рядков и меньше подрезает растения.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скашивании зерновых культур направление движения жаток </w:t>
      </w:r>
      <w:proofErr w:type="spellStart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сопадает</w:t>
      </w:r>
      <w:proofErr w:type="spellEnd"/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направлением вспашки, т. е. поперек направления посева. При скашивании полеглых хлебов жатка должна двигаться  поперек направления  полегания  или навстречу ему.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Зерновые комбайны при подборе хлебной массы из валков повторяют путь жатвенного агрегата. При этом хлебная масса поступает в комбайн колосьями вперед.</w:t>
      </w:r>
    </w:p>
    <w:p w:rsidR="007307BB" w:rsidRPr="007307BB" w:rsidRDefault="007307BB" w:rsidP="007307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5AC3" w:rsidRDefault="007307BB" w:rsidP="007307BB">
      <w:pPr>
        <w:jc w:val="both"/>
      </w:pPr>
      <w:r w:rsidRPr="007307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sectPr w:rsidR="00F75AC3" w:rsidSect="00F7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BB"/>
    <w:rsid w:val="00010350"/>
    <w:rsid w:val="000D4381"/>
    <w:rsid w:val="004C2413"/>
    <w:rsid w:val="004D4C78"/>
    <w:rsid w:val="006D5645"/>
    <w:rsid w:val="007307BB"/>
    <w:rsid w:val="00873348"/>
    <w:rsid w:val="008A4624"/>
    <w:rsid w:val="009E4C9B"/>
    <w:rsid w:val="00B25F7A"/>
    <w:rsid w:val="00BD03E7"/>
    <w:rsid w:val="00C836B0"/>
    <w:rsid w:val="00DC5CAF"/>
    <w:rsid w:val="00F75AC3"/>
    <w:rsid w:val="00F7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C3"/>
  </w:style>
  <w:style w:type="paragraph" w:styleId="1">
    <w:name w:val="heading 1"/>
    <w:basedOn w:val="a"/>
    <w:link w:val="10"/>
    <w:uiPriority w:val="9"/>
    <w:qFormat/>
    <w:rsid w:val="00730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0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0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0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0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7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37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6" w:space="0" w:color="000000"/>
                <w:bottom w:val="single" w:sz="2" w:space="0" w:color="000000"/>
                <w:right w:val="single" w:sz="6" w:space="0" w:color="000000"/>
              </w:divBdr>
              <w:divsChild>
                <w:div w:id="8937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d.mtzveles.ru/tractor/mtz_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3411</Words>
  <Characters>19445</Characters>
  <Application>Microsoft Office Word</Application>
  <DocSecurity>0</DocSecurity>
  <Lines>162</Lines>
  <Paragraphs>45</Paragraphs>
  <ScaleCrop>false</ScaleCrop>
  <Company/>
  <LinksUpToDate>false</LinksUpToDate>
  <CharactersWithSpaces>22811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JoraFrigo</cp:lastModifiedBy>
  <cp:revision>10</cp:revision>
  <dcterms:created xsi:type="dcterms:W3CDTF">2017-08-26T09:29:00Z</dcterms:created>
  <dcterms:modified xsi:type="dcterms:W3CDTF">2019-03-01T13:08:00Z</dcterms:modified>
</cp:coreProperties>
</file>